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77CF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宋体" w:hAnsi="宋体" w:eastAsia="宋体" w:cs="宋体"/>
          <w:b/>
          <w:bCs/>
          <w:color w:val="000000" w:themeColor="text1"/>
          <w:kern w:val="2"/>
          <w:sz w:val="24"/>
          <w:szCs w:val="24"/>
          <w:highlight w:val="none"/>
          <w14:textFill>
            <w14:solidFill>
              <w14:schemeClr w14:val="tx1"/>
            </w14:solidFill>
          </w14:textFill>
        </w:rPr>
      </w:pPr>
      <w:r>
        <w:rPr>
          <w:rFonts w:hint="eastAsia" w:ascii="宋体" w:hAnsi="宋体" w:eastAsia="宋体" w:cs="宋体"/>
          <w:b/>
          <w:bCs/>
          <w:color w:val="000000" w:themeColor="text1"/>
          <w:kern w:val="2"/>
          <w:sz w:val="24"/>
          <w:szCs w:val="24"/>
          <w:highlight w:val="none"/>
          <w14:textFill>
            <w14:solidFill>
              <w14:schemeClr w14:val="tx1"/>
            </w14:solidFill>
          </w14:textFill>
        </w:rPr>
        <w:t>第</w:t>
      </w:r>
      <w:r>
        <w:rPr>
          <w:rFonts w:hint="eastAsia" w:ascii="宋体" w:hAnsi="宋体" w:eastAsia="宋体" w:cs="宋体"/>
          <w:b/>
          <w:bCs/>
          <w:color w:val="000000" w:themeColor="text1"/>
          <w:kern w:val="2"/>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kern w:val="2"/>
          <w:sz w:val="24"/>
          <w:szCs w:val="24"/>
          <w:highlight w:val="none"/>
          <w14:textFill>
            <w14:solidFill>
              <w14:schemeClr w14:val="tx1"/>
            </w14:solidFill>
          </w14:textFill>
        </w:rPr>
        <w:t xml:space="preserve">单元  </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生物体的结构</w:t>
      </w:r>
    </w:p>
    <w:p w14:paraId="659C31E8">
      <w:pPr>
        <w:pStyle w:val="8"/>
        <w:pageBreakBefore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highlight w:val="none"/>
          <w14:textFill>
            <w14:solidFill>
              <w14:schemeClr w14:val="tx1"/>
            </w14:solidFill>
          </w14:textFill>
        </w:rPr>
        <w:t>第</w:t>
      </w:r>
      <w:r>
        <w:rPr>
          <w:rFonts w:hint="eastAsia" w:ascii="宋体" w:hAnsi="宋体" w:eastAsia="宋体" w:cs="宋体"/>
          <w:b/>
          <w:bCs/>
          <w:color w:val="000000" w:themeColor="text1"/>
          <w:kern w:val="2"/>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kern w:val="2"/>
          <w:sz w:val="24"/>
          <w:szCs w:val="24"/>
          <w:highlight w:val="none"/>
          <w14:textFill>
            <w14:solidFill>
              <w14:schemeClr w14:val="tx1"/>
            </w14:solidFill>
          </w14:textFill>
        </w:rPr>
        <w:t>章</w:t>
      </w:r>
      <w:r>
        <w:rPr>
          <w:rFonts w:hint="eastAsia" w:ascii="宋体" w:hAnsi="宋体" w:eastAsia="宋体" w:cs="宋体"/>
          <w:b/>
          <w:bCs/>
          <w:color w:val="000000" w:themeColor="text1"/>
          <w:kern w:val="2"/>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细胞</w:t>
      </w:r>
      <w:bookmarkStart w:id="0" w:name="_GoBack"/>
      <w:bookmarkEnd w:id="0"/>
    </w:p>
    <w:p w14:paraId="6DF9F925">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rPr>
        <w:t>第</w:t>
      </w:r>
      <w:r>
        <w:rPr>
          <w:rFonts w:hint="eastAsia" w:ascii="宋体" w:hAnsi="宋体" w:eastAsia="宋体" w:cs="宋体"/>
          <w:b/>
          <w:bCs/>
          <w:kern w:val="2"/>
          <w:sz w:val="24"/>
          <w:szCs w:val="24"/>
          <w:highlight w:val="none"/>
          <w:lang w:val="en-US" w:eastAsia="zh-CN"/>
        </w:rPr>
        <w:t>1</w:t>
      </w:r>
      <w:r>
        <w:rPr>
          <w:rFonts w:hint="eastAsia" w:ascii="宋体" w:hAnsi="宋体" w:eastAsia="宋体" w:cs="宋体"/>
          <w:b/>
          <w:bCs/>
          <w:kern w:val="2"/>
          <w:sz w:val="24"/>
          <w:szCs w:val="24"/>
          <w:highlight w:val="none"/>
        </w:rPr>
        <w:t>节</w:t>
      </w:r>
      <w:r>
        <w:rPr>
          <w:rFonts w:hint="eastAsia" w:ascii="宋体" w:hAnsi="宋体" w:eastAsia="宋体" w:cs="宋体"/>
          <w:b/>
          <w:bCs/>
          <w:kern w:val="2"/>
          <w:sz w:val="24"/>
          <w:szCs w:val="24"/>
          <w:highlight w:val="none"/>
          <w:lang w:val="en-US" w:eastAsia="zh-CN"/>
        </w:rPr>
        <w:t xml:space="preserve">  细胞的基本结构和功能</w:t>
      </w:r>
    </w:p>
    <w:tbl>
      <w:tblPr>
        <w:tblStyle w:val="6"/>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742"/>
        <w:gridCol w:w="1769"/>
        <w:gridCol w:w="2902"/>
      </w:tblGrid>
      <w:tr w14:paraId="7D22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F2E7D60">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742" w:type="dxa"/>
            <w:tcBorders>
              <w:top w:val="single" w:color="auto" w:sz="4" w:space="0"/>
              <w:left w:val="nil"/>
              <w:bottom w:val="single" w:color="auto" w:sz="4" w:space="0"/>
              <w:right w:val="single" w:color="auto" w:sz="4" w:space="0"/>
            </w:tcBorders>
            <w:noWrap w:val="0"/>
            <w:vAlign w:val="center"/>
          </w:tcPr>
          <w:p w14:paraId="2DE5019B">
            <w:pPr>
              <w:pStyle w:val="3"/>
              <w:keepNext w:val="0"/>
              <w:keepLines/>
              <w:pageBreakBefore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eastAsia="宋体" w:cs="宋体"/>
                <w:b/>
                <w:bCs/>
                <w:kern w:val="2"/>
                <w:sz w:val="24"/>
                <w:szCs w:val="24"/>
                <w:highlight w:val="none"/>
                <w:lang w:val="en-US" w:eastAsia="zh-CN"/>
              </w:rPr>
              <w:t>细胞的基本结构和功能</w:t>
            </w:r>
          </w:p>
        </w:tc>
        <w:tc>
          <w:tcPr>
            <w:tcW w:w="1769" w:type="dxa"/>
            <w:tcBorders>
              <w:top w:val="single" w:color="auto" w:sz="4" w:space="0"/>
              <w:left w:val="nil"/>
              <w:bottom w:val="single" w:color="auto" w:sz="4" w:space="0"/>
              <w:right w:val="single" w:color="auto" w:sz="4" w:space="0"/>
            </w:tcBorders>
            <w:noWrap w:val="0"/>
            <w:vAlign w:val="center"/>
          </w:tcPr>
          <w:p w14:paraId="436E8234">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授课人</w:t>
            </w:r>
          </w:p>
        </w:tc>
        <w:tc>
          <w:tcPr>
            <w:tcW w:w="2902" w:type="dxa"/>
            <w:tcBorders>
              <w:top w:val="single" w:color="auto" w:sz="4" w:space="0"/>
              <w:left w:val="nil"/>
              <w:bottom w:val="single" w:color="auto" w:sz="4" w:space="0"/>
              <w:right w:val="single" w:color="auto" w:sz="4" w:space="0"/>
            </w:tcBorders>
            <w:noWrap w:val="0"/>
            <w:vAlign w:val="center"/>
          </w:tcPr>
          <w:p w14:paraId="59DD6397">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val="en-US" w:eastAsia="zh-CN"/>
              </w:rPr>
            </w:pPr>
          </w:p>
        </w:tc>
      </w:tr>
      <w:tr w14:paraId="2A8D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6E5F9458">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53D36852">
            <w:pPr>
              <w:pStyle w:val="3"/>
              <w:keepNext w:val="0"/>
              <w:keepLines/>
              <w:pageBreakBefore w:val="0"/>
              <w:kinsoku/>
              <w:wordWrap/>
              <w:overflowPunct/>
              <w:topLinePunct w:val="0"/>
              <w:autoSpaceDE/>
              <w:autoSpaceDN/>
              <w:bidi w:val="0"/>
              <w:spacing w:beforeAutospacing="0" w:afterAutospacing="0" w:line="288" w:lineRule="auto"/>
              <w:ind w:left="0"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有的学生在小学阶段就有接触过显微镜，对显微镜的学习具有浓厚的兴趣。学生较活跃，能够参与</w:t>
            </w:r>
            <w:r>
              <w:rPr>
                <w:rFonts w:hint="eastAsia" w:hAnsi="宋体" w:eastAsia="宋体" w:cs="宋体"/>
                <w:i w:val="0"/>
                <w:iCs w:val="0"/>
                <w:sz w:val="24"/>
                <w:szCs w:val="24"/>
                <w:lang w:val="en-US" w:eastAsia="zh-CN"/>
              </w:rPr>
              <w:t>到</w:t>
            </w:r>
            <w:r>
              <w:rPr>
                <w:rFonts w:hint="eastAsia" w:ascii="宋体" w:hAnsi="宋体" w:eastAsia="宋体" w:cs="宋体"/>
                <w:i w:val="0"/>
                <w:iCs w:val="0"/>
                <w:sz w:val="24"/>
                <w:szCs w:val="24"/>
                <w:lang w:eastAsia="zh-CN"/>
              </w:rPr>
              <w:t>显微镜的结构与功能的讲解当中来。学生很期待实验课，在实验室要加强学生纪律的管理。虽然已经学过显微镜的使用，但相当部分学生还不能熟练运用，</w:t>
            </w:r>
            <w:r>
              <w:rPr>
                <w:rFonts w:hint="eastAsia" w:ascii="宋体" w:hAnsi="宋体" w:eastAsia="宋体" w:cs="宋体"/>
                <w:i w:val="0"/>
                <w:iCs w:val="0"/>
                <w:sz w:val="24"/>
                <w:szCs w:val="24"/>
                <w:lang w:val="en-US" w:eastAsia="zh-CN"/>
              </w:rPr>
              <w:t>用显微镜观察动植物细胞的结构也是学生从未学习过的探究过程，</w:t>
            </w:r>
            <w:r>
              <w:rPr>
                <w:rFonts w:hint="eastAsia" w:ascii="宋体" w:hAnsi="宋体" w:eastAsia="宋体" w:cs="宋体"/>
                <w:i w:val="0"/>
                <w:iCs w:val="0"/>
                <w:sz w:val="24"/>
                <w:szCs w:val="24"/>
                <w:lang w:eastAsia="zh-CN"/>
              </w:rPr>
              <w:t>加强学生动手能力的培养。</w:t>
            </w:r>
          </w:p>
        </w:tc>
      </w:tr>
      <w:tr w14:paraId="28D6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4EF17E7">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6F8B024">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1.生命观念:结构与功能观---了解生物是由细胞组成的,细胞是生命活动结构和功能</w:t>
            </w:r>
            <w:r>
              <w:rPr>
                <w:rFonts w:hint="eastAsia" w:hAnsi="宋体" w:eastAsia="宋体" w:cs="宋体"/>
                <w:i w:val="0"/>
                <w:iCs w:val="0"/>
                <w:sz w:val="24"/>
                <w:szCs w:val="24"/>
                <w:lang w:val="en-US" w:eastAsia="zh-CN"/>
              </w:rPr>
              <w:t>的基本</w:t>
            </w:r>
            <w:r>
              <w:rPr>
                <w:rFonts w:hint="eastAsia" w:ascii="宋体" w:hAnsi="宋体" w:eastAsia="宋体" w:cs="宋体"/>
                <w:i w:val="0"/>
                <w:iCs w:val="0"/>
                <w:sz w:val="24"/>
                <w:szCs w:val="24"/>
                <w:lang w:eastAsia="zh-CN"/>
              </w:rPr>
              <w:t>单位。</w:t>
            </w:r>
          </w:p>
          <w:p w14:paraId="13F6412C">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2.科学思维:①比较与归纳—使用显微镜观察和识别动物细胞和植物细胞的结构;能归纳出动植物体细胞结构的异同点。②演绎与推理----观察部分动物和植物细胞结构,推理得出动物体和植物体都是由细胞构成的。</w:t>
            </w:r>
          </w:p>
          <w:p w14:paraId="5521E48B">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3.探究实践:学习使用显微镜和制作临时装片,提高学生观察、动手和实际操作能力。</w:t>
            </w:r>
          </w:p>
          <w:p w14:paraId="437E0B27">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4.态度责任:认同绝大多数生物(除病毒外)都是由细胞构成的,从而加强学生的物质统一性和特殊性的辩证唯物观教育。</w:t>
            </w:r>
          </w:p>
        </w:tc>
      </w:tr>
      <w:tr w14:paraId="1EB2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653293F">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6007A5E2">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lang w:val="en-US" w:eastAsia="zh-CN"/>
              </w:rPr>
              <w:t>1.说出双目电光源显微镜主要结构的名称和用途。</w:t>
            </w:r>
          </w:p>
          <w:p w14:paraId="2C2B0632">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2.练习使用双目电光源显微镜，尝试使用低倍物镜观察玻片标本。</w:t>
            </w:r>
          </w:p>
          <w:p w14:paraId="244DF1EC">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3.对比单目显微镜、双目电光源显微镜的使用异同。</w:t>
            </w:r>
          </w:p>
          <w:p w14:paraId="02C4CF09">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val="en-US" w:eastAsia="zh-CN"/>
              </w:rPr>
              <w:t>4.</w:t>
            </w:r>
            <w:r>
              <w:rPr>
                <w:rFonts w:hint="eastAsia" w:ascii="宋体" w:hAnsi="宋体" w:eastAsia="宋体" w:cs="宋体"/>
                <w:bCs/>
                <w:color w:val="000000"/>
                <w:sz w:val="24"/>
                <w:szCs w:val="24"/>
              </w:rPr>
              <w:t>动植物细胞临时装片的制作</w:t>
            </w:r>
            <w:r>
              <w:rPr>
                <w:rFonts w:hint="eastAsia" w:ascii="宋体" w:hAnsi="宋体" w:eastAsia="宋体" w:cs="宋体"/>
                <w:bCs/>
                <w:color w:val="000000"/>
                <w:sz w:val="24"/>
                <w:szCs w:val="24"/>
                <w:lang w:eastAsia="zh-CN"/>
              </w:rPr>
              <w:t>。</w:t>
            </w:r>
          </w:p>
          <w:p w14:paraId="4215FEF5">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5.</w:t>
            </w:r>
            <w:r>
              <w:rPr>
                <w:rFonts w:hint="eastAsia" w:ascii="宋体" w:hAnsi="宋体" w:eastAsia="宋体" w:cs="宋体"/>
                <w:bCs/>
                <w:color w:val="000000"/>
                <w:sz w:val="24"/>
                <w:szCs w:val="24"/>
              </w:rPr>
              <w:t>观察动植物细胞的结构与功能，比较异同。</w:t>
            </w:r>
          </w:p>
        </w:tc>
      </w:tr>
      <w:tr w14:paraId="68BE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073D867">
            <w:pPr>
              <w:pStyle w:val="3"/>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0D63B222">
            <w:pPr>
              <w:pageBreakBefore w:val="0"/>
              <w:numPr>
                <w:ilvl w:val="0"/>
                <w:numId w:val="0"/>
              </w:numPr>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val="en-US" w:eastAsia="zh-CN"/>
              </w:rPr>
              <w:t>1.</w:t>
            </w:r>
            <w:r>
              <w:rPr>
                <w:rFonts w:hint="eastAsia" w:ascii="宋体" w:hAnsi="宋体" w:eastAsia="宋体" w:cs="宋体"/>
                <w:bCs/>
                <w:color w:val="000000"/>
                <w:sz w:val="24"/>
                <w:szCs w:val="24"/>
              </w:rPr>
              <w:t>规范使用显微镜</w:t>
            </w:r>
            <w:r>
              <w:rPr>
                <w:rFonts w:hint="eastAsia" w:ascii="宋体" w:hAnsi="宋体" w:eastAsia="宋体" w:cs="宋体"/>
                <w:bCs/>
                <w:color w:val="000000"/>
                <w:sz w:val="24"/>
                <w:szCs w:val="24"/>
                <w:lang w:eastAsia="zh-CN"/>
              </w:rPr>
              <w:t>。</w:t>
            </w:r>
          </w:p>
          <w:p w14:paraId="1A6CEEA9">
            <w:pPr>
              <w:pStyle w:val="3"/>
              <w:keepNext w:val="0"/>
              <w:keepLines/>
              <w:pageBreakBefore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动、植物细胞临时装片的制作与观察</w:t>
            </w:r>
            <w:r>
              <w:rPr>
                <w:rFonts w:hint="eastAsia" w:ascii="宋体" w:hAnsi="宋体" w:eastAsia="宋体" w:cs="宋体"/>
                <w:color w:val="000000" w:themeColor="text1"/>
                <w:sz w:val="24"/>
                <w:szCs w:val="24"/>
                <w:lang w:eastAsia="zh-CN"/>
                <w14:textFill>
                  <w14:solidFill>
                    <w14:schemeClr w14:val="tx1"/>
                  </w14:solidFill>
                </w14:textFill>
              </w:rPr>
              <w:t>。</w:t>
            </w:r>
          </w:p>
        </w:tc>
      </w:tr>
    </w:tbl>
    <w:p w14:paraId="784A0947">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lang w:eastAsia="zh-CN"/>
        </w:rPr>
      </w:pPr>
    </w:p>
    <w:p w14:paraId="1E8C462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lang w:eastAsia="zh-CN"/>
        </w:rPr>
        <w:t>第</w:t>
      </w:r>
      <w:r>
        <w:rPr>
          <w:rFonts w:hint="eastAsia" w:ascii="宋体" w:hAnsi="宋体" w:eastAsia="宋体" w:cs="宋体"/>
          <w:b w:val="0"/>
          <w:bCs w:val="0"/>
          <w:kern w:val="2"/>
          <w:sz w:val="24"/>
          <w:szCs w:val="24"/>
          <w:highlight w:val="none"/>
          <w:lang w:val="en-US" w:eastAsia="zh-CN"/>
        </w:rPr>
        <w:t>1课时  显微镜的使用</w:t>
      </w:r>
    </w:p>
    <w:p w14:paraId="39BB692E">
      <w:pPr>
        <w:pStyle w:val="9"/>
        <w:keepNext w:val="0"/>
        <w:pageBreakBefore w:val="0"/>
        <w:widowControl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教学过程</w:t>
      </w:r>
    </w:p>
    <w:tbl>
      <w:tblPr>
        <w:tblStyle w:val="6"/>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00712C0">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w:t>
            </w:r>
          </w:p>
          <w:p w14:paraId="0429B778">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阶段</w:t>
            </w:r>
          </w:p>
        </w:tc>
        <w:tc>
          <w:tcPr>
            <w:tcW w:w="5152" w:type="dxa"/>
          </w:tcPr>
          <w:p w14:paraId="4F702E31">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tcPr>
          <w:p w14:paraId="1DA8DF1A">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DD4EA9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p>
          <w:p w14:paraId="63F9706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3E77591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tcPr>
          <w:p w14:paraId="17E52F8E">
            <w:pPr>
              <w:pStyle w:val="8"/>
              <w:pageBreakBefore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导入</w:t>
            </w:r>
            <w:r>
              <w:rPr>
                <w:rFonts w:hint="eastAsia" w:ascii="宋体" w:hAnsi="宋体" w:eastAsia="宋体" w:cs="宋体"/>
                <w:color w:val="000000" w:themeColor="text1"/>
                <w:sz w:val="24"/>
                <w:szCs w:val="24"/>
                <w14:textFill>
                  <w14:solidFill>
                    <w14:schemeClr w14:val="tx1"/>
                  </w14:solidFill>
                </w14:textFill>
              </w:rPr>
              <w:t>：</w:t>
            </w:r>
          </w:p>
          <w:p w14:paraId="11985A93">
            <w:pPr>
              <w:pStyle w:val="8"/>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播放多媒体,图片展示各种各样的动植物细胞类型。</w:t>
            </w:r>
          </w:p>
          <w:p w14:paraId="448CEEEF">
            <w:pPr>
              <w:pStyle w:val="8"/>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我们要看到上面奇妙的世界直接用眼睛可以吗?</w:t>
            </w:r>
          </w:p>
          <w:p w14:paraId="21420EB1">
            <w:pPr>
              <w:pStyle w:val="8"/>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p>
        </w:tc>
        <w:tc>
          <w:tcPr>
            <w:tcW w:w="3194" w:type="dxa"/>
          </w:tcPr>
          <w:p w14:paraId="4232844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641CDEB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【学生观看图片】了解本课所学的内容-显微镜的结构和操作方法。思考得出,要了解细胞,必须借助</w:t>
            </w:r>
            <w:r>
              <w:rPr>
                <w:rFonts w:hint="eastAsia" w:ascii="宋体" w:hAnsi="宋体" w:eastAsia="宋体" w:cs="宋体"/>
                <w:sz w:val="24"/>
                <w:szCs w:val="24"/>
                <w:lang w:val="en-US" w:eastAsia="zh-CN"/>
              </w:rPr>
              <w:t>显微</w:t>
            </w:r>
            <w:r>
              <w:rPr>
                <w:rFonts w:hint="eastAsia" w:ascii="宋体" w:hAnsi="宋体" w:eastAsia="宋体" w:cs="宋体"/>
                <w:sz w:val="24"/>
                <w:szCs w:val="24"/>
              </w:rPr>
              <w:t>镜。</w:t>
            </w:r>
          </w:p>
          <w:p w14:paraId="210B8EA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6C8FC07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56A9150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tcPr>
          <w:p w14:paraId="71192D02">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活动一  细胞是生物体结构和功能的基本单位  </w:t>
            </w:r>
          </w:p>
          <w:p w14:paraId="3A4EAF08">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虽说大多数生物都由细胞构成，但也有不同。通过实例讲述单细胞生物和多细胞生物的差异。</w:t>
            </w:r>
          </w:p>
          <w:p w14:paraId="6D6BFB87">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得出</w:t>
            </w:r>
            <w:r>
              <w:rPr>
                <w:rFonts w:hint="eastAsia" w:ascii="宋体" w:hAnsi="宋体" w:eastAsia="宋体" w:cs="宋体"/>
                <w:b w:val="0"/>
                <w:bCs w:val="0"/>
                <w:color w:val="000000" w:themeColor="text1"/>
                <w:sz w:val="24"/>
                <w:szCs w:val="24"/>
                <w14:textFill>
                  <w14:solidFill>
                    <w14:schemeClr w14:val="tx1"/>
                  </w14:solidFill>
                </w14:textFill>
              </w:rPr>
              <w:t>：细胞是生物体结构和功能</w:t>
            </w:r>
            <w:r>
              <w:rPr>
                <w:rFonts w:hint="eastAsia" w:ascii="宋体" w:hAnsi="宋体" w:eastAsia="宋体" w:cs="宋体"/>
                <w:b w:val="0"/>
                <w:bCs w:val="0"/>
                <w:color w:val="000000" w:themeColor="text1"/>
                <w:sz w:val="24"/>
                <w:szCs w:val="24"/>
                <w:lang w:val="en-US" w:eastAsia="zh-CN"/>
                <w14:textFill>
                  <w14:solidFill>
                    <w14:schemeClr w14:val="tx1"/>
                  </w14:solidFill>
                </w14:textFill>
              </w:rPr>
              <w:t>的基本</w:t>
            </w:r>
            <w:r>
              <w:rPr>
                <w:rFonts w:hint="eastAsia" w:ascii="宋体" w:hAnsi="宋体" w:eastAsia="宋体" w:cs="宋体"/>
                <w:b w:val="0"/>
                <w:bCs w:val="0"/>
                <w:color w:val="000000" w:themeColor="text1"/>
                <w:sz w:val="24"/>
                <w:szCs w:val="24"/>
                <w14:textFill>
                  <w14:solidFill>
                    <w14:schemeClr w14:val="tx1"/>
                  </w14:solidFill>
                </w14:textFill>
              </w:rPr>
              <w:t>单位。</w:t>
            </w:r>
          </w:p>
          <w:p w14:paraId="21EF8F66">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活动二  双目电光源显微镜的结构和功能</w:t>
            </w:r>
          </w:p>
          <w:p w14:paraId="1172E00D">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【提问】</w:t>
            </w:r>
            <w:r>
              <w:rPr>
                <w:rFonts w:hint="eastAsia" w:ascii="宋体" w:hAnsi="宋体" w:eastAsia="宋体" w:cs="宋体"/>
                <w:color w:val="000000" w:themeColor="text1"/>
                <w:sz w:val="24"/>
                <w:szCs w:val="24"/>
                <w14:textFill>
                  <w14:solidFill>
                    <w14:schemeClr w14:val="tx1"/>
                  </w14:solidFill>
                </w14:textFill>
              </w:rPr>
              <w:t>想要了解细胞的结构，我们能不能直接用肉眼观察？（不能）因此我们需要借助显微镜。</w:t>
            </w:r>
          </w:p>
          <w:p w14:paraId="5E00AB4C">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【自主预习】</w:t>
            </w:r>
            <w:r>
              <w:rPr>
                <w:rFonts w:hint="eastAsia" w:ascii="宋体" w:hAnsi="宋体" w:eastAsia="宋体" w:cs="宋体"/>
                <w:color w:val="000000" w:themeColor="text1"/>
                <w:sz w:val="24"/>
                <w:szCs w:val="24"/>
                <w14:textFill>
                  <w14:solidFill>
                    <w14:schemeClr w14:val="tx1"/>
                  </w14:solidFill>
                </w14:textFill>
              </w:rPr>
              <w:t>请同学们把书翻到</w:t>
            </w:r>
            <w:r>
              <w:rPr>
                <w:rFonts w:hint="eastAsia" w:ascii="宋体" w:hAnsi="宋体" w:eastAsia="宋体" w:cs="宋体"/>
                <w:color w:val="000000" w:themeColor="text1"/>
                <w:sz w:val="24"/>
                <w:szCs w:val="24"/>
                <w:lang w:val="en-US" w:eastAsia="zh-CN"/>
                <w14:textFill>
                  <w14:solidFill>
                    <w14:schemeClr w14:val="tx1"/>
                  </w14:solidFill>
                </w14:textFill>
              </w:rPr>
              <w:t>28页</w:t>
            </w:r>
            <w:r>
              <w:rPr>
                <w:rFonts w:hint="eastAsia" w:ascii="宋体" w:hAnsi="宋体" w:eastAsia="宋体" w:cs="宋体"/>
                <w:color w:val="000000" w:themeColor="text1"/>
                <w:sz w:val="24"/>
                <w:szCs w:val="24"/>
                <w14:textFill>
                  <w14:solidFill>
                    <w14:schemeClr w14:val="tx1"/>
                  </w14:solidFill>
                </w14:textFill>
              </w:rPr>
              <w:t>，自行预习</w:t>
            </w:r>
            <w:r>
              <w:rPr>
                <w:rFonts w:hint="eastAsia" w:ascii="宋体" w:hAnsi="宋体" w:eastAsia="宋体" w:cs="宋体"/>
                <w:color w:val="000000" w:themeColor="text1"/>
                <w:sz w:val="24"/>
                <w:szCs w:val="24"/>
                <w:lang w:val="en-US" w:eastAsia="zh-CN"/>
                <w14:textFill>
                  <w14:solidFill>
                    <w14:schemeClr w14:val="tx1"/>
                  </w14:solidFill>
                </w14:textFill>
              </w:rPr>
              <w:t>28-31</w:t>
            </w:r>
            <w:r>
              <w:rPr>
                <w:rFonts w:hint="eastAsia" w:ascii="宋体" w:hAnsi="宋体" w:eastAsia="宋体" w:cs="宋体"/>
                <w:color w:val="000000" w:themeColor="text1"/>
                <w:sz w:val="24"/>
                <w:szCs w:val="24"/>
                <w14:textFill>
                  <w14:solidFill>
                    <w14:schemeClr w14:val="tx1"/>
                  </w14:solidFill>
                </w14:textFill>
              </w:rPr>
              <w:t>页的内容，了解显微镜的结构和使用过程。</w:t>
            </w:r>
          </w:p>
          <w:p w14:paraId="02C1702B">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【讲解】</w:t>
            </w:r>
            <w:r>
              <w:rPr>
                <w:rFonts w:hint="eastAsia" w:ascii="宋体" w:hAnsi="宋体" w:eastAsia="宋体" w:cs="宋体"/>
                <w:color w:val="000000" w:themeColor="text1"/>
                <w:sz w:val="24"/>
                <w:szCs w:val="24"/>
                <w14:textFill>
                  <w14:solidFill>
                    <w14:schemeClr w14:val="tx1"/>
                  </w14:solidFill>
                </w14:textFill>
              </w:rPr>
              <w:t>（展示）这是一台</w:t>
            </w:r>
            <w:r>
              <w:rPr>
                <w:rFonts w:hint="eastAsia" w:ascii="宋体" w:hAnsi="宋体" w:eastAsia="宋体" w:cs="宋体"/>
                <w:color w:val="000000" w:themeColor="text1"/>
                <w:sz w:val="24"/>
                <w:szCs w:val="24"/>
                <w:lang w:val="en-US" w:eastAsia="zh-CN"/>
                <w14:textFill>
                  <w14:solidFill>
                    <w14:schemeClr w14:val="tx1"/>
                  </w14:solidFill>
                </w14:textFill>
              </w:rPr>
              <w:t>双目电光源</w:t>
            </w:r>
            <w:r>
              <w:rPr>
                <w:rFonts w:hint="eastAsia" w:ascii="宋体" w:hAnsi="宋体" w:eastAsia="宋体" w:cs="宋体"/>
                <w:color w:val="000000" w:themeColor="text1"/>
                <w:sz w:val="24"/>
                <w:szCs w:val="24"/>
                <w14:textFill>
                  <w14:solidFill>
                    <w14:schemeClr w14:val="tx1"/>
                  </w14:solidFill>
                </w14:textFill>
              </w:rPr>
              <w:t>显微镜，我们来认识一下它的结构：</w:t>
            </w:r>
          </w:p>
          <w:p w14:paraId="6E9ADF8C">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drawing>
                <wp:inline distT="0" distB="0" distL="114300" distR="114300">
                  <wp:extent cx="1724660" cy="1470660"/>
                  <wp:effectExtent l="0" t="0" r="889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724660" cy="1470660"/>
                          </a:xfrm>
                          <a:prstGeom prst="rect">
                            <a:avLst/>
                          </a:prstGeom>
                          <a:noFill/>
                          <a:ln>
                            <a:noFill/>
                          </a:ln>
                        </pic:spPr>
                      </pic:pic>
                    </a:graphicData>
                  </a:graphic>
                </wp:inline>
              </w:drawing>
            </w:r>
          </w:p>
          <w:p w14:paraId="40415C1C">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讲解</w:t>
            </w:r>
            <w:r>
              <w:rPr>
                <w:rFonts w:hint="eastAsia" w:ascii="宋体" w:hAnsi="宋体" w:eastAsia="宋体" w:cs="宋体"/>
                <w:color w:val="000000" w:themeColor="text1"/>
                <w:sz w:val="24"/>
                <w:szCs w:val="24"/>
                <w:lang w:val="en-US" w:eastAsia="zh-CN"/>
                <w14:textFill>
                  <w14:solidFill>
                    <w14:schemeClr w14:val="tx1"/>
                  </w14:solidFill>
                </w14:textFill>
              </w:rPr>
              <w:t>①-⑨</w:t>
            </w:r>
            <w:r>
              <w:rPr>
                <w:rFonts w:hint="eastAsia" w:ascii="宋体" w:hAnsi="宋体" w:eastAsia="宋体" w:cs="宋体"/>
                <w:color w:val="000000" w:themeColor="text1"/>
                <w:sz w:val="24"/>
                <w:szCs w:val="24"/>
                <w14:textFill>
                  <w14:solidFill>
                    <w14:schemeClr w14:val="tx1"/>
                  </w14:solidFill>
                </w14:textFill>
              </w:rPr>
              <w:t>结构的名称及功能。</w:t>
            </w:r>
          </w:p>
          <w:p w14:paraId="61D4CF8B">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展示显微镜的图片，请同学们进行巩固。</w:t>
            </w:r>
          </w:p>
          <w:p w14:paraId="22B00A59">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了解了</w:t>
            </w:r>
            <w:r>
              <w:rPr>
                <w:rFonts w:hint="eastAsia" w:ascii="宋体" w:hAnsi="宋体" w:eastAsia="宋体" w:cs="宋体"/>
                <w:color w:val="000000" w:themeColor="text1"/>
                <w:sz w:val="24"/>
                <w:szCs w:val="24"/>
                <w:lang w:val="en-US" w:eastAsia="zh-CN"/>
                <w14:textFill>
                  <w14:solidFill>
                    <w14:schemeClr w14:val="tx1"/>
                  </w14:solidFill>
                </w14:textFill>
              </w:rPr>
              <w:t>双目电光源</w:t>
            </w:r>
            <w:r>
              <w:rPr>
                <w:rFonts w:hint="eastAsia" w:ascii="宋体" w:hAnsi="宋体" w:eastAsia="宋体" w:cs="宋体"/>
                <w:color w:val="000000" w:themeColor="text1"/>
                <w:sz w:val="24"/>
                <w:szCs w:val="24"/>
                <w14:textFill>
                  <w14:solidFill>
                    <w14:schemeClr w14:val="tx1"/>
                  </w14:solidFill>
                </w14:textFill>
              </w:rPr>
              <w:t>显微镜的结构，我们来看一下它的使用过程：</w:t>
            </w:r>
          </w:p>
          <w:p w14:paraId="31337646">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【总结】</w:t>
            </w:r>
            <w:r>
              <w:rPr>
                <w:rFonts w:hint="eastAsia" w:ascii="宋体" w:hAnsi="宋体" w:eastAsia="宋体" w:cs="宋体"/>
                <w:color w:val="000000" w:themeColor="text1"/>
                <w:sz w:val="24"/>
                <w:szCs w:val="24"/>
                <w:highlight w:val="none"/>
                <w14:textFill>
                  <w14:solidFill>
                    <w14:schemeClr w14:val="tx1"/>
                  </w14:solidFill>
                </w14:textFill>
              </w:rPr>
              <w:t>(1)双目电光源显微镜的使用步骤</w:t>
            </w:r>
          </w:p>
          <w:p w14:paraId="103BF2EF">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①调试显微镜:移动显微镜至距实验台边缘15 cm左右,确认显微镜的目镜和物镜安装完成;打开显微镜的</w:t>
            </w:r>
            <w:r>
              <w:rPr>
                <w:rFonts w:hint="eastAsia" w:ascii="宋体" w:hAnsi="宋体" w:eastAsia="宋体" w:cs="宋体"/>
                <w:color w:val="000000" w:themeColor="text1"/>
                <w:sz w:val="24"/>
                <w:szCs w:val="24"/>
                <w:highlight w:val="none"/>
                <w:lang w:val="en-US" w:eastAsia="zh-CN"/>
                <w14:textFill>
                  <w14:solidFill>
                    <w14:schemeClr w14:val="tx1"/>
                  </w14:solidFill>
                </w14:textFill>
              </w:rPr>
              <w:t>电源开关</w:t>
            </w:r>
            <w:r>
              <w:rPr>
                <w:rFonts w:hint="eastAsia" w:ascii="宋体" w:hAnsi="宋体" w:eastAsia="宋体" w:cs="宋体"/>
                <w:color w:val="000000" w:themeColor="text1"/>
                <w:sz w:val="24"/>
                <w:szCs w:val="24"/>
                <w:highlight w:val="none"/>
                <w14:textFill>
                  <w14:solidFill>
                    <w14:schemeClr w14:val="tx1"/>
                  </w14:solidFill>
                </w14:textFill>
              </w:rPr>
              <w:t>。转动</w:t>
            </w:r>
            <w:r>
              <w:rPr>
                <w:rFonts w:hint="eastAsia" w:ascii="宋体" w:hAnsi="宋体" w:eastAsia="宋体" w:cs="宋体"/>
                <w:color w:val="000000" w:themeColor="text1"/>
                <w:sz w:val="24"/>
                <w:szCs w:val="24"/>
                <w:highlight w:val="none"/>
                <w:lang w:val="en-US" w:eastAsia="zh-CN"/>
                <w14:textFill>
                  <w14:solidFill>
                    <w14:schemeClr w14:val="tx1"/>
                  </w14:solidFill>
                </w14:textFill>
              </w:rPr>
              <w:t>转换器</w:t>
            </w:r>
            <w:r>
              <w:rPr>
                <w:rFonts w:hint="eastAsia" w:ascii="宋体" w:hAnsi="宋体" w:eastAsia="宋体" w:cs="宋体"/>
                <w:color w:val="000000" w:themeColor="text1"/>
                <w:sz w:val="24"/>
                <w:szCs w:val="24"/>
                <w:highlight w:val="none"/>
                <w14:textFill>
                  <w14:solidFill>
                    <w14:schemeClr w14:val="tx1"/>
                  </w14:solidFill>
                </w14:textFill>
              </w:rPr>
              <w:t>,使</w:t>
            </w:r>
            <w:r>
              <w:rPr>
                <w:rFonts w:hint="eastAsia" w:ascii="宋体" w:hAnsi="宋体" w:eastAsia="宋体" w:cs="宋体"/>
                <w:color w:val="000000" w:themeColor="text1"/>
                <w:sz w:val="24"/>
                <w:szCs w:val="24"/>
                <w:highlight w:val="none"/>
                <w:lang w:val="en-US" w:eastAsia="zh-CN"/>
                <w14:textFill>
                  <w14:solidFill>
                    <w14:schemeClr w14:val="tx1"/>
                  </w14:solidFill>
                </w14:textFill>
              </w:rPr>
              <w:t>低倍</w:t>
            </w:r>
            <w:r>
              <w:rPr>
                <w:rFonts w:hint="eastAsia" w:ascii="宋体" w:hAnsi="宋体" w:eastAsia="宋体" w:cs="宋体"/>
                <w:color w:val="000000" w:themeColor="text1"/>
                <w:sz w:val="24"/>
                <w:szCs w:val="24"/>
                <w:highlight w:val="none"/>
                <w14:textFill>
                  <w14:solidFill>
                    <w14:schemeClr w14:val="tx1"/>
                  </w14:solidFill>
                </w14:textFill>
              </w:rPr>
              <w:t>物镜对准聚光镜。双眼注视</w:t>
            </w:r>
            <w:r>
              <w:rPr>
                <w:rFonts w:hint="eastAsia" w:ascii="宋体" w:hAnsi="宋体" w:eastAsia="宋体" w:cs="宋体"/>
                <w:color w:val="000000" w:themeColor="text1"/>
                <w:sz w:val="24"/>
                <w:szCs w:val="24"/>
                <w:highlight w:val="none"/>
                <w:lang w:val="en-US" w:eastAsia="zh-CN"/>
                <w14:textFill>
                  <w14:solidFill>
                    <w14:schemeClr w14:val="tx1"/>
                  </w14:solidFill>
                </w14:textFill>
              </w:rPr>
              <w:t>目镜，</w:t>
            </w:r>
            <w:r>
              <w:rPr>
                <w:rFonts w:hint="eastAsia" w:ascii="宋体" w:hAnsi="宋体" w:eastAsia="宋体" w:cs="宋体"/>
                <w:color w:val="000000" w:themeColor="text1"/>
                <w:sz w:val="24"/>
                <w:szCs w:val="24"/>
                <w:highlight w:val="none"/>
                <w14:textFill>
                  <w14:solidFill>
                    <w14:schemeClr w14:val="tx1"/>
                  </w14:solidFill>
                </w14:textFill>
              </w:rPr>
              <w:t>调节光圈大小,调节</w:t>
            </w:r>
            <w:r>
              <w:rPr>
                <w:rFonts w:hint="eastAsia" w:ascii="宋体" w:hAnsi="宋体" w:eastAsia="宋体" w:cs="宋体"/>
                <w:color w:val="000000" w:themeColor="text1"/>
                <w:sz w:val="24"/>
                <w:szCs w:val="24"/>
                <w:highlight w:val="none"/>
                <w:lang w:val="en-US" w:eastAsia="zh-CN"/>
                <w14:textFill>
                  <w14:solidFill>
                    <w14:schemeClr w14:val="tx1"/>
                  </w14:solidFill>
                </w14:textFill>
              </w:rPr>
              <w:t>亮度调节按钮</w:t>
            </w:r>
            <w:r>
              <w:rPr>
                <w:rFonts w:hint="eastAsia" w:ascii="宋体" w:hAnsi="宋体" w:eastAsia="宋体" w:cs="宋体"/>
                <w:color w:val="000000" w:themeColor="text1"/>
                <w:sz w:val="24"/>
                <w:szCs w:val="24"/>
                <w:highlight w:val="none"/>
                <w14:textFill>
                  <w14:solidFill>
                    <w14:schemeClr w14:val="tx1"/>
                  </w14:solidFill>
                </w14:textFill>
              </w:rPr>
              <w:t>,感受视野亮度的变化。</w:t>
            </w:r>
          </w:p>
          <w:p w14:paraId="0C1143F3">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②放置玻片标本:将玻片标本放在</w:t>
            </w:r>
            <w:r>
              <w:rPr>
                <w:rFonts w:hint="eastAsia" w:ascii="宋体" w:hAnsi="宋体" w:eastAsia="宋体" w:cs="宋体"/>
                <w:color w:val="000000" w:themeColor="text1"/>
                <w:sz w:val="24"/>
                <w:szCs w:val="24"/>
                <w:highlight w:val="none"/>
                <w:lang w:val="en-US" w:eastAsia="zh-CN"/>
                <w14:textFill>
                  <w14:solidFill>
                    <w14:schemeClr w14:val="tx1"/>
                  </w14:solidFill>
                </w14:textFill>
              </w:rPr>
              <w:t>载物台</w:t>
            </w:r>
            <w:r>
              <w:rPr>
                <w:rFonts w:hint="eastAsia" w:ascii="宋体" w:hAnsi="宋体" w:eastAsia="宋体" w:cs="宋体"/>
                <w:color w:val="000000" w:themeColor="text1"/>
                <w:sz w:val="24"/>
                <w:szCs w:val="24"/>
                <w:highlight w:val="none"/>
                <w14:textFill>
                  <w14:solidFill>
                    <w14:schemeClr w14:val="tx1"/>
                  </w14:solidFill>
                </w14:textFill>
              </w:rPr>
              <w:t>上,旋开压片夹将其固定。调节横向及纵向手轮,使标本对准聚光镜中央。</w:t>
            </w:r>
          </w:p>
          <w:p w14:paraId="2948078D">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③观察:从侧面注视</w:t>
            </w:r>
            <w:r>
              <w:rPr>
                <w:rFonts w:hint="eastAsia" w:ascii="宋体" w:hAnsi="宋体" w:eastAsia="宋体" w:cs="宋体"/>
                <w:color w:val="000000" w:themeColor="text1"/>
                <w:sz w:val="24"/>
                <w:szCs w:val="24"/>
                <w:highlight w:val="none"/>
                <w:lang w:val="en-US" w:eastAsia="zh-CN"/>
                <w14:textFill>
                  <w14:solidFill>
                    <w14:schemeClr w14:val="tx1"/>
                  </w14:solidFill>
                </w14:textFill>
              </w:rPr>
              <w:t>物镜</w:t>
            </w:r>
            <w:r>
              <w:rPr>
                <w:rFonts w:hint="eastAsia" w:ascii="宋体" w:hAnsi="宋体" w:eastAsia="宋体" w:cs="宋体"/>
                <w:color w:val="000000" w:themeColor="text1"/>
                <w:sz w:val="24"/>
                <w:szCs w:val="24"/>
                <w:highlight w:val="none"/>
                <w14:textFill>
                  <w14:solidFill>
                    <w14:schemeClr w14:val="tx1"/>
                  </w14:solidFill>
                </w14:textFill>
              </w:rPr>
              <w:t>,转动</w:t>
            </w:r>
            <w:r>
              <w:rPr>
                <w:rFonts w:hint="eastAsia" w:ascii="宋体" w:hAnsi="宋体" w:eastAsia="宋体" w:cs="宋体"/>
                <w:color w:val="000000" w:themeColor="text1"/>
                <w:sz w:val="24"/>
                <w:szCs w:val="24"/>
                <w:highlight w:val="none"/>
                <w:lang w:val="en-US" w:eastAsia="zh-CN"/>
                <w14:textFill>
                  <w14:solidFill>
                    <w14:schemeClr w14:val="tx1"/>
                  </w14:solidFill>
                </w14:textFill>
              </w:rPr>
              <w:t>粗准焦螺旋</w:t>
            </w:r>
            <w:r>
              <w:rPr>
                <w:rFonts w:hint="eastAsia" w:ascii="宋体" w:hAnsi="宋体" w:eastAsia="宋体" w:cs="宋体"/>
                <w:color w:val="000000" w:themeColor="text1"/>
                <w:sz w:val="24"/>
                <w:szCs w:val="24"/>
                <w:highlight w:val="none"/>
                <w14:textFill>
                  <w14:solidFill>
                    <w14:schemeClr w14:val="tx1"/>
                  </w14:solidFill>
                </w14:textFill>
              </w:rPr>
              <w:t>使载物台上升至最高处。双眼注视</w:t>
            </w:r>
            <w:r>
              <w:rPr>
                <w:rFonts w:hint="eastAsia" w:ascii="宋体" w:hAnsi="宋体" w:eastAsia="宋体" w:cs="宋体"/>
                <w:color w:val="000000" w:themeColor="text1"/>
                <w:sz w:val="24"/>
                <w:szCs w:val="24"/>
                <w:highlight w:val="none"/>
                <w:lang w:val="en-US" w:eastAsia="zh-CN"/>
                <w14:textFill>
                  <w14:solidFill>
                    <w14:schemeClr w14:val="tx1"/>
                  </w14:solidFill>
                </w14:textFill>
              </w:rPr>
              <w:t>目镜</w:t>
            </w:r>
            <w:r>
              <w:rPr>
                <w:rFonts w:hint="eastAsia" w:ascii="宋体" w:hAnsi="宋体" w:eastAsia="宋体" w:cs="宋体"/>
                <w:color w:val="000000" w:themeColor="text1"/>
                <w:sz w:val="24"/>
                <w:szCs w:val="24"/>
                <w:highlight w:val="none"/>
                <w14:textFill>
                  <w14:solidFill>
                    <w14:schemeClr w14:val="tx1"/>
                  </w14:solidFill>
                </w14:textFill>
              </w:rPr>
              <w:t>,双手缓慢转动粗准焦螺旋使载物台下降,直至视野中看到物像。调节</w:t>
            </w:r>
            <w:r>
              <w:rPr>
                <w:rFonts w:hint="eastAsia" w:ascii="宋体" w:hAnsi="宋体" w:eastAsia="宋体" w:cs="宋体"/>
                <w:color w:val="000000" w:themeColor="text1"/>
                <w:sz w:val="24"/>
                <w:szCs w:val="24"/>
                <w:highlight w:val="none"/>
                <w:lang w:val="en-US" w:eastAsia="zh-CN"/>
                <w14:textFill>
                  <w14:solidFill>
                    <w14:schemeClr w14:val="tx1"/>
                  </w14:solidFill>
                </w14:textFill>
              </w:rPr>
              <w:t>细准焦螺旋</w:t>
            </w:r>
            <w:r>
              <w:rPr>
                <w:rFonts w:hint="eastAsia" w:ascii="宋体" w:hAnsi="宋体" w:eastAsia="宋体" w:cs="宋体"/>
                <w:color w:val="000000" w:themeColor="text1"/>
                <w:sz w:val="24"/>
                <w:szCs w:val="24"/>
                <w:highlight w:val="none"/>
                <w14:textFill>
                  <w14:solidFill>
                    <w14:schemeClr w14:val="tx1"/>
                  </w14:solidFill>
                </w14:textFill>
              </w:rPr>
              <w:t>,使物像清晰。</w:t>
            </w:r>
          </w:p>
          <w:p w14:paraId="429B20F9">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④收放:观察完毕,先转动粗准焦螺旋下降载物台至最低处,然后取下玻片标本,关闭电源，罩上镜罩,将显微镜放回原处。</w:t>
            </w:r>
          </w:p>
          <w:p w14:paraId="7E9393F2">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活动三 单目显微镜和双目电光源显微镜使用的差别</w:t>
            </w:r>
          </w:p>
          <w:p w14:paraId="6C9F47A7">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阅读、讨论</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阅读课本31页，讨论单目显微镜和双目电光源显微镜使用的差别？</w:t>
            </w:r>
          </w:p>
          <w:p w14:paraId="01C60073">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【提示】从光源和移动粗细准焦螺旋上下升降两个方面回答。</w:t>
            </w:r>
          </w:p>
          <w:p w14:paraId="084E8F7A">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【总结】</w:t>
            </w:r>
          </w:p>
          <w:p w14:paraId="0C0CD150">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使用显微镜的注意事项：</w:t>
            </w:r>
          </w:p>
          <w:p w14:paraId="6C1BE2FA">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(1)成像问题：显微镜下所成的像是放大的、倒立的物像，即把原像上下、左右颠倒即可或将要观察的字母或数字等顺时针旋转180°。</w:t>
            </w:r>
          </w:p>
          <w:p w14:paraId="3702E747">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(2)移动玻片问题：物像的移动与玻片的移动方向相反。即偏向哪个方向，玻片就向哪个方向移动。</w:t>
            </w:r>
          </w:p>
          <w:p w14:paraId="5D3EF7CD">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(3)物像问题：与低倍显微镜下相比，高倍显微镜下的物像更大、细胞数目更少、视野更暗。</w:t>
            </w:r>
          </w:p>
          <w:p w14:paraId="5E68F563">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hAnsi="宋体" w:eastAsia="宋体" w:cs="宋体"/>
                <w:sz w:val="24"/>
                <w:szCs w:val="24"/>
                <w:lang w:val="en-US" w:eastAsia="zh-CN"/>
              </w:rPr>
              <w:t>使用单目显微镜</w:t>
            </w:r>
            <w:r>
              <w:rPr>
                <w:rFonts w:hint="eastAsia" w:ascii="宋体" w:hAnsi="宋体" w:eastAsia="宋体" w:cs="宋体"/>
                <w:sz w:val="24"/>
                <w:szCs w:val="24"/>
              </w:rPr>
              <w:t>光线强时，用平面镜、小光圈；光线弱时，用凹面镜、大光圈。</w:t>
            </w:r>
          </w:p>
          <w:p w14:paraId="1EBBE8C3">
            <w:pPr>
              <w:pStyle w:val="3"/>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(5)污点位置的确定：污点可能存在的位置为目镜、物镜和玻片。玻片移，污点移，则污点在玻片上；物镜换，污点移，则污点在物镜上；目镜换，污点移，则污点在目镜上。如图：</w:t>
            </w:r>
          </w:p>
          <w:p w14:paraId="1EB9320E">
            <w:pPr>
              <w:keepNext w:val="0"/>
              <w:pageBreakBefore w:val="0"/>
              <w:widowControl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2447925" cy="89535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r:link="rId7"/>
                          <a:stretch>
                            <a:fillRect/>
                          </a:stretch>
                        </pic:blipFill>
                        <pic:spPr>
                          <a:xfrm>
                            <a:off x="0" y="0"/>
                            <a:ext cx="2447925" cy="895350"/>
                          </a:xfrm>
                          <a:prstGeom prst="rect">
                            <a:avLst/>
                          </a:prstGeom>
                          <a:noFill/>
                          <a:ln>
                            <a:noFill/>
                          </a:ln>
                        </pic:spPr>
                      </pic:pic>
                    </a:graphicData>
                  </a:graphic>
                </wp:inline>
              </w:drawing>
            </w:r>
          </w:p>
        </w:tc>
        <w:tc>
          <w:tcPr>
            <w:tcW w:w="3194" w:type="dxa"/>
          </w:tcPr>
          <w:p w14:paraId="14C65327">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BE190F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388DA0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27508C6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620A59E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2296341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[思考与讨论]</w:t>
            </w:r>
          </w:p>
          <w:p w14:paraId="7758212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学生以小组为单位，讨论问题。</w:t>
            </w:r>
          </w:p>
          <w:p w14:paraId="73ABDB0F">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088C2A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9F0820F">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1163AF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40B513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CD4823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6C3CD85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20DB7A0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3E50F96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422A649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0B2F472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[思考与讨论]</w:t>
            </w:r>
          </w:p>
          <w:p w14:paraId="1D67983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学生以小组为单位，</w:t>
            </w:r>
            <w:r>
              <w:rPr>
                <w:rFonts w:hint="eastAsia" w:ascii="宋体" w:hAnsi="宋体" w:eastAsia="宋体" w:cs="宋体"/>
                <w:sz w:val="24"/>
                <w:szCs w:val="24"/>
                <w:lang w:val="en-US" w:eastAsia="zh-CN"/>
              </w:rPr>
              <w:t>思考与讨论显微镜的结构与功能</w:t>
            </w:r>
            <w:r>
              <w:rPr>
                <w:rFonts w:hint="eastAsia" w:ascii="宋体" w:hAnsi="宋体" w:eastAsia="宋体" w:cs="宋体"/>
                <w:sz w:val="24"/>
                <w:szCs w:val="24"/>
              </w:rPr>
              <w:t>。</w:t>
            </w:r>
          </w:p>
          <w:p w14:paraId="0B1E105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9017F2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F0C656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CCFC10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AA2F6D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6B9E6C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FB9D1B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B08862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6BD62C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E772F0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B9C954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41B731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886DE9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4652B8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C0BEB7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C46F27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0BC5C1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E9D7BD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FB2E15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BBF1E0F">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[思考与讨论]</w:t>
            </w:r>
          </w:p>
          <w:p w14:paraId="56C99CE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学生以小组为单位，讨论问题。</w:t>
            </w:r>
            <w:r>
              <w:rPr>
                <w:rFonts w:hint="eastAsia" w:ascii="宋体" w:hAnsi="宋体" w:eastAsia="宋体" w:cs="宋体"/>
                <w:sz w:val="24"/>
                <w:szCs w:val="24"/>
                <w:lang w:val="en-US" w:eastAsia="zh-CN"/>
              </w:rPr>
              <w:t>总结</w:t>
            </w:r>
            <w:r>
              <w:rPr>
                <w:rFonts w:hint="eastAsia" w:ascii="宋体" w:hAnsi="宋体" w:eastAsia="宋体" w:cs="宋体"/>
                <w:b w:val="0"/>
                <w:bCs w:val="0"/>
                <w:color w:val="000000" w:themeColor="text1"/>
                <w:sz w:val="24"/>
                <w:szCs w:val="24"/>
                <w:lang w:val="en-US" w:eastAsia="zh-CN"/>
                <w14:textFill>
                  <w14:solidFill>
                    <w14:schemeClr w14:val="tx1"/>
                  </w14:solidFill>
                </w14:textFill>
              </w:rPr>
              <w:t>单目显微镜和双目电光源显微镜使用的差别。</w:t>
            </w:r>
          </w:p>
          <w:p w14:paraId="5ACBBD5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0AF1E2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01F8E37">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CA545F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F101E0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6D41EF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4E9E9A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CB47B3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2E7A98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B48A34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tcPr>
          <w:p w14:paraId="0FD354A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tcPr>
          <w:p w14:paraId="25E3AC0F">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bl>
    <w:p w14:paraId="200CCDB9">
      <w:pPr>
        <w:pStyle w:val="9"/>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09150066">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rPr>
      </w:pPr>
      <w:r>
        <w:rPr>
          <w:rFonts w:hint="eastAsia" w:ascii="宋体" w:hAnsi="宋体" w:eastAsia="宋体" w:cs="宋体"/>
          <w:sz w:val="24"/>
          <w:szCs w:val="24"/>
        </w:rPr>
        <w:t>　</w:t>
      </w:r>
      <w:r>
        <w:rPr>
          <w:rFonts w:hint="eastAsia" w:ascii="宋体" w:hAnsi="宋体" w:eastAsia="宋体" w:cs="宋体"/>
          <w:b/>
          <w:bCs/>
          <w:kern w:val="2"/>
          <w:sz w:val="24"/>
          <w:szCs w:val="24"/>
          <w:highlight w:val="none"/>
        </w:rPr>
        <w:t>第</w:t>
      </w:r>
      <w:r>
        <w:rPr>
          <w:rFonts w:hint="eastAsia" w:ascii="宋体" w:hAnsi="宋体" w:eastAsia="宋体" w:cs="宋体"/>
          <w:b/>
          <w:bCs/>
          <w:kern w:val="2"/>
          <w:sz w:val="24"/>
          <w:szCs w:val="24"/>
          <w:highlight w:val="none"/>
          <w:lang w:val="en-US" w:eastAsia="zh-CN"/>
        </w:rPr>
        <w:t>1</w:t>
      </w:r>
      <w:r>
        <w:rPr>
          <w:rFonts w:hint="eastAsia" w:ascii="宋体" w:hAnsi="宋体" w:eastAsia="宋体" w:cs="宋体"/>
          <w:b/>
          <w:bCs/>
          <w:kern w:val="2"/>
          <w:sz w:val="24"/>
          <w:szCs w:val="24"/>
          <w:highlight w:val="none"/>
        </w:rPr>
        <w:t>节</w:t>
      </w:r>
      <w:r>
        <w:rPr>
          <w:rFonts w:hint="eastAsia" w:ascii="宋体" w:hAnsi="宋体" w:eastAsia="宋体" w:cs="宋体"/>
          <w:b/>
          <w:bCs/>
          <w:kern w:val="2"/>
          <w:sz w:val="24"/>
          <w:szCs w:val="24"/>
          <w:highlight w:val="none"/>
          <w:lang w:val="en-US" w:eastAsia="zh-CN"/>
        </w:rPr>
        <w:t xml:space="preserve">  细胞的基本结构和功能</w:t>
      </w:r>
    </w:p>
    <w:p w14:paraId="14B0CB3D">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eastAsia="zh-CN"/>
        </w:rPr>
        <w:t>第</w:t>
      </w:r>
      <w:r>
        <w:rPr>
          <w:rFonts w:hint="eastAsia" w:ascii="宋体" w:hAnsi="宋体" w:eastAsia="宋体" w:cs="宋体"/>
          <w:b w:val="0"/>
          <w:bCs w:val="0"/>
          <w:kern w:val="2"/>
          <w:sz w:val="24"/>
          <w:szCs w:val="24"/>
          <w:highlight w:val="none"/>
          <w:lang w:val="en-US" w:eastAsia="zh-CN"/>
        </w:rPr>
        <w:t>1课时  显微镜的使用</w:t>
      </w:r>
    </w:p>
    <w:p w14:paraId="46BEEC51">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both"/>
        <w:textAlignment w:val="auto"/>
        <w:outlineLvl w:val="2"/>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 xml:space="preserve">一、细胞是生物体结构和功能的基本单位  </w:t>
      </w:r>
    </w:p>
    <w:p w14:paraId="4178F7EE">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二、</w:t>
      </w:r>
      <w:r>
        <w:rPr>
          <w:rFonts w:hint="eastAsia" w:ascii="宋体" w:hAnsi="宋体" w:eastAsia="宋体" w:cs="宋体"/>
          <w:b w:val="0"/>
          <w:bCs w:val="0"/>
          <w:color w:val="000000" w:themeColor="text1"/>
          <w:sz w:val="24"/>
          <w:szCs w:val="24"/>
          <w:lang w:val="en-US" w:eastAsia="zh-CN"/>
          <w14:textFill>
            <w14:solidFill>
              <w14:schemeClr w14:val="tx1"/>
            </w14:solidFill>
          </w14:textFill>
        </w:rPr>
        <w:t>双目电光源显微镜的结构和功能</w:t>
      </w:r>
    </w:p>
    <w:p w14:paraId="50E4BD02">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结构：</w:t>
      </w:r>
      <w:r>
        <w:rPr>
          <w:rFonts w:hint="eastAsia" w:ascii="宋体" w:hAnsi="宋体" w:eastAsia="宋体" w:cs="宋体"/>
          <w:b w:val="0"/>
          <w:bCs w:val="0"/>
          <w:sz w:val="24"/>
          <w:szCs w:val="24"/>
        </w:rPr>
        <w:t>光学部分</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机械部分</w:t>
      </w:r>
    </w:p>
    <w:p w14:paraId="1F75616F">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使用步骤：</w:t>
      </w:r>
      <w:r>
        <w:rPr>
          <w:rFonts w:hint="eastAsia" w:ascii="宋体" w:hAnsi="宋体" w:eastAsia="宋体" w:cs="宋体"/>
          <w:b w:val="0"/>
          <w:bCs w:val="0"/>
          <w:color w:val="000000" w:themeColor="text1"/>
          <w:sz w:val="24"/>
          <w:szCs w:val="24"/>
          <w:highlight w:val="none"/>
          <w14:textFill>
            <w14:solidFill>
              <w14:schemeClr w14:val="tx1"/>
            </w14:solidFill>
          </w14:textFill>
        </w:rPr>
        <w:t>①调试显微镜</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②放置玻片标本</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③观察</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④收放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2F28F46D">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三、单目显微镜和双目电光源显微镜使用的差别</w:t>
      </w:r>
    </w:p>
    <w:p w14:paraId="44C57E17">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57EEE370">
      <w:pPr>
        <w:pStyle w:val="3"/>
        <w:pageBreakBefore w:val="0"/>
        <w:kinsoku/>
        <w:wordWrap/>
        <w:overflowPunct/>
        <w:topLinePunct w:val="0"/>
        <w:autoSpaceDE/>
        <w:autoSpaceDN/>
        <w:bidi w:val="0"/>
        <w:spacing w:line="288"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正确使用显微镜是本节课的重点。学生在课堂上容易急于尝试使用显微镜，导致教师难以教会学生一步一步正确使用显微镜。因此我先对几位组长进行训练，先让部分学生熟悉显微镜的操作步骤，然后</w:t>
      </w:r>
      <w:r>
        <w:rPr>
          <w:rFonts w:hint="eastAsia" w:ascii="宋体" w:hAnsi="宋体" w:eastAsia="宋体" w:cs="宋体"/>
          <w:sz w:val="24"/>
          <w:szCs w:val="24"/>
          <w:lang w:val="en-US" w:eastAsia="zh-CN"/>
        </w:rPr>
        <w:t>再</w:t>
      </w:r>
      <w:r>
        <w:rPr>
          <w:rFonts w:hint="eastAsia" w:ascii="宋体" w:hAnsi="宋体" w:eastAsia="宋体" w:cs="宋体"/>
          <w:sz w:val="24"/>
          <w:szCs w:val="24"/>
        </w:rPr>
        <w:t>分组实验时，采取“兵教兵”的方法，与此同时，教师能在课堂上有更多时间及时发现学生操作存在的问题并给予纠正。</w:t>
      </w:r>
      <w:r>
        <w:rPr>
          <w:rFonts w:hint="eastAsia" w:ascii="宋体" w:hAnsi="宋体" w:eastAsia="宋体" w:cs="宋体"/>
          <w:sz w:val="24"/>
          <w:szCs w:val="24"/>
          <w:lang w:val="en-US" w:eastAsia="zh-CN"/>
        </w:rPr>
        <w:t>本节课在整个初中阶段的学习过程中比较重要，知识点较多、考点较多，因为时间的关系很多知识点没有展开去讲，所以学生初学完后容易一知半解。</w:t>
      </w:r>
    </w:p>
    <w:p w14:paraId="1203FF50">
      <w:pPr>
        <w:pStyle w:val="8"/>
        <w:pageBreakBefore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sz w:val="24"/>
          <w:szCs w:val="24"/>
        </w:rPr>
      </w:pPr>
    </w:p>
    <w:p w14:paraId="189E0DB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kern w:val="2"/>
          <w:sz w:val="28"/>
          <w:szCs w:val="28"/>
          <w:highlight w:val="none"/>
        </w:rPr>
      </w:pPr>
      <w:r>
        <w:rPr>
          <w:rFonts w:hint="eastAsia" w:ascii="宋体" w:hAnsi="宋体" w:eastAsia="宋体" w:cs="宋体"/>
          <w:b/>
          <w:bCs/>
          <w:kern w:val="2"/>
          <w:sz w:val="28"/>
          <w:szCs w:val="28"/>
          <w:highlight w:val="none"/>
          <w:lang w:eastAsia="zh-CN"/>
        </w:rPr>
        <w:t>第</w:t>
      </w:r>
      <w:r>
        <w:rPr>
          <w:rFonts w:hint="eastAsia" w:ascii="宋体" w:hAnsi="宋体" w:eastAsia="宋体" w:cs="宋体"/>
          <w:b/>
          <w:bCs/>
          <w:kern w:val="2"/>
          <w:sz w:val="28"/>
          <w:szCs w:val="28"/>
          <w:highlight w:val="none"/>
          <w:lang w:val="en-US" w:eastAsia="zh-CN"/>
        </w:rPr>
        <w:t>2课时  动物细胞的结构和功能</w:t>
      </w:r>
    </w:p>
    <w:p w14:paraId="3B4D7B85">
      <w:pPr>
        <w:pStyle w:val="9"/>
        <w:keepNext w:val="0"/>
        <w:pageBreakBefore w:val="0"/>
        <w:widowControl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教学过程</w:t>
      </w:r>
    </w:p>
    <w:tbl>
      <w:tblPr>
        <w:tblStyle w:val="6"/>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3401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092E04E">
            <w:pPr>
              <w:keepNext w:val="0"/>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教学</w:t>
            </w:r>
          </w:p>
          <w:p w14:paraId="70CAEC7A">
            <w:pPr>
              <w:keepNext w:val="0"/>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阶段</w:t>
            </w:r>
          </w:p>
        </w:tc>
        <w:tc>
          <w:tcPr>
            <w:tcW w:w="5152" w:type="dxa"/>
          </w:tcPr>
          <w:p w14:paraId="1AA9FCAF">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tcPr>
          <w:p w14:paraId="360D8BB1">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00D6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04AB55F">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p>
          <w:p w14:paraId="6D1BCDE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195F3C4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tcPr>
          <w:p w14:paraId="0A16DDA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公安部门获得一份生物样本，从外形上无法分辨该样品是出自动物还是植物，根据已有知识你能否将它鉴定出来</w:t>
            </w:r>
            <w:r>
              <w:rPr>
                <w:rFonts w:hint="eastAsia" w:ascii="宋体" w:hAnsi="宋体" w:eastAsia="宋体" w:cs="宋体"/>
                <w:sz w:val="24"/>
                <w:szCs w:val="24"/>
                <w:lang w:eastAsia="zh-CN"/>
              </w:rPr>
              <w:t>？</w:t>
            </w:r>
            <w:r>
              <w:rPr>
                <w:rFonts w:hint="eastAsia" w:ascii="宋体" w:hAnsi="宋体" w:eastAsia="宋体" w:cs="宋体"/>
                <w:sz w:val="24"/>
                <w:szCs w:val="24"/>
              </w:rPr>
              <w:t>本节课我们就通过学习动物细胞的相关知识来解决这个问题吧!</w:t>
            </w:r>
          </w:p>
        </w:tc>
        <w:tc>
          <w:tcPr>
            <w:tcW w:w="3194" w:type="dxa"/>
          </w:tcPr>
          <w:p w14:paraId="22952AD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277D637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思考，带着疑问进入到新课的学习。</w:t>
            </w:r>
          </w:p>
          <w:p w14:paraId="494CD6E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r w14:paraId="70A6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77BB21E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23466E2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11F288A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tcPr>
          <w:p w14:paraId="57720C42">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sz w:val="24"/>
                <w:szCs w:val="24"/>
                <w:lang w:val="en-US" w:eastAsia="zh-CN"/>
              </w:rPr>
              <w:t xml:space="preserve">活动一    </w:t>
            </w:r>
            <w:r>
              <w:rPr>
                <w:rFonts w:hint="eastAsia" w:ascii="宋体" w:hAnsi="宋体" w:eastAsia="宋体" w:cs="宋体"/>
                <w:b/>
                <w:bCs/>
                <w:color w:val="000000" w:themeColor="text1"/>
                <w:sz w:val="24"/>
                <w:szCs w:val="24"/>
                <w:lang w:val="en-US" w:eastAsia="zh-CN"/>
                <w14:textFill>
                  <w14:solidFill>
                    <w14:schemeClr w14:val="tx1"/>
                  </w14:solidFill>
                </w14:textFill>
              </w:rPr>
              <w:t>观察人和动物细胞的基本结构</w:t>
            </w:r>
          </w:p>
          <w:p w14:paraId="7FA2D945">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【自主预习】</w:t>
            </w:r>
            <w:r>
              <w:rPr>
                <w:rFonts w:hint="eastAsia" w:ascii="宋体" w:hAnsi="宋体" w:eastAsia="宋体" w:cs="宋体"/>
                <w:color w:val="000000" w:themeColor="text1"/>
                <w:sz w:val="24"/>
                <w:szCs w:val="24"/>
                <w14:textFill>
                  <w14:solidFill>
                    <w14:schemeClr w14:val="tx1"/>
                  </w14:solidFill>
                </w14:textFill>
              </w:rPr>
              <w:t>请同学们把生物书翻到3</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页，阅读3</w:t>
            </w:r>
            <w:r>
              <w:rPr>
                <w:rFonts w:hint="eastAsia" w:ascii="宋体" w:hAnsi="宋体" w:eastAsia="宋体" w:cs="宋体"/>
                <w:color w:val="000000" w:themeColor="text1"/>
                <w:sz w:val="24"/>
                <w:szCs w:val="24"/>
                <w:lang w:val="en-US" w:eastAsia="zh-CN"/>
                <w14:textFill>
                  <w14:solidFill>
                    <w14:schemeClr w14:val="tx1"/>
                  </w14:solidFill>
                </w14:textFill>
              </w:rPr>
              <w:t>2-34</w:t>
            </w:r>
            <w:r>
              <w:rPr>
                <w:rFonts w:hint="eastAsia" w:ascii="宋体" w:hAnsi="宋体" w:eastAsia="宋体" w:cs="宋体"/>
                <w:color w:val="000000" w:themeColor="text1"/>
                <w:sz w:val="24"/>
                <w:szCs w:val="24"/>
                <w14:textFill>
                  <w14:solidFill>
                    <w14:schemeClr w14:val="tx1"/>
                  </w14:solidFill>
                </w14:textFill>
              </w:rPr>
              <w:t>页的内容，了解</w:t>
            </w:r>
            <w:r>
              <w:rPr>
                <w:rFonts w:hint="eastAsia" w:ascii="宋体" w:hAnsi="宋体" w:eastAsia="宋体" w:cs="宋体"/>
                <w:color w:val="000000" w:themeColor="text1"/>
                <w:sz w:val="24"/>
                <w:szCs w:val="24"/>
                <w:lang w:val="en-US" w:eastAsia="zh-CN"/>
                <w14:textFill>
                  <w14:solidFill>
                    <w14:schemeClr w14:val="tx1"/>
                  </w14:solidFill>
                </w14:textFill>
              </w:rPr>
              <w:t>人和</w:t>
            </w:r>
            <w:r>
              <w:rPr>
                <w:rFonts w:hint="eastAsia" w:ascii="宋体" w:hAnsi="宋体" w:eastAsia="宋体" w:cs="宋体"/>
                <w:color w:val="000000" w:themeColor="text1"/>
                <w:sz w:val="24"/>
                <w:szCs w:val="24"/>
                <w14:textFill>
                  <w14:solidFill>
                    <w14:schemeClr w14:val="tx1"/>
                  </w14:solidFill>
                </w14:textFill>
              </w:rPr>
              <w:t>动物细胞临时装片的制作过程</w:t>
            </w:r>
            <w:r>
              <w:rPr>
                <w:rFonts w:hint="eastAsia" w:ascii="宋体" w:hAnsi="宋体" w:eastAsia="宋体" w:cs="宋体"/>
                <w:color w:val="000000" w:themeColor="text1"/>
                <w:sz w:val="24"/>
                <w:szCs w:val="24"/>
                <w:lang w:val="en-US" w:eastAsia="zh-CN"/>
                <w14:textFill>
                  <w14:solidFill>
                    <w14:schemeClr w14:val="tx1"/>
                  </w14:solidFill>
                </w14:textFill>
              </w:rPr>
              <w:t>及观察人和动物的细胞结构。</w:t>
            </w:r>
          </w:p>
          <w:p w14:paraId="74A0066C">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274955</wp:posOffset>
                  </wp:positionH>
                  <wp:positionV relativeFrom="paragraph">
                    <wp:posOffset>787400</wp:posOffset>
                  </wp:positionV>
                  <wp:extent cx="2357120" cy="1265555"/>
                  <wp:effectExtent l="0" t="0" r="0" b="0"/>
                  <wp:wrapTopAndBottom/>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8"/>
                          <a:srcRect l="15330" t="17684" r="15274" b="13616"/>
                          <a:stretch>
                            <a:fillRect/>
                          </a:stretch>
                        </pic:blipFill>
                        <pic:spPr>
                          <a:xfrm>
                            <a:off x="0" y="0"/>
                            <a:ext cx="2357120" cy="1265555"/>
                          </a:xfrm>
                          <a:prstGeom prst="rect">
                            <a:avLst/>
                          </a:prstGeom>
                          <a:noFill/>
                          <a:ln w="9525">
                            <a:noFill/>
                          </a:ln>
                        </pic:spPr>
                      </pic:pic>
                    </a:graphicData>
                  </a:graphic>
                </wp:anchor>
              </w:drawing>
            </w:r>
            <w:r>
              <w:rPr>
                <w:rFonts w:hint="eastAsia" w:ascii="宋体" w:hAnsi="宋体" w:eastAsia="宋体" w:cs="宋体"/>
                <w:color w:val="000000" w:themeColor="text1"/>
                <w:sz w:val="24"/>
                <w:szCs w:val="24"/>
                <w14:textFill>
                  <w14:solidFill>
                    <w14:schemeClr w14:val="tx1"/>
                  </w14:solidFill>
                </w14:textFill>
              </w:rPr>
              <w:t xml:space="preserve">    我们以人口腔上皮细胞为例学习动物细胞临时装片的制作。</w:t>
            </w:r>
          </w:p>
          <w:p w14:paraId="3F94A527">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擦：</w:t>
            </w:r>
            <w:r>
              <w:rPr>
                <w:rFonts w:hint="eastAsia" w:ascii="宋体" w:hAnsi="宋体" w:eastAsia="宋体" w:cs="宋体"/>
                <w:color w:val="000000" w:themeColor="text1"/>
                <w:sz w:val="24"/>
                <w:szCs w:val="24"/>
                <w:lang w:val="en-US" w:eastAsia="zh-CN"/>
                <w14:textFill>
                  <w14:solidFill>
                    <w14:schemeClr w14:val="tx1"/>
                  </w14:solidFill>
                </w14:textFill>
              </w:rPr>
              <w:t>用纱布</w:t>
            </w:r>
            <w:r>
              <w:rPr>
                <w:rFonts w:hint="eastAsia" w:ascii="宋体" w:hAnsi="宋体" w:eastAsia="宋体" w:cs="宋体"/>
                <w:color w:val="000000" w:themeColor="text1"/>
                <w:sz w:val="24"/>
                <w:szCs w:val="24"/>
                <w14:textFill>
                  <w14:solidFill>
                    <w14:schemeClr w14:val="tx1"/>
                  </w14:solidFill>
                </w14:textFill>
              </w:rPr>
              <w:t>擦载玻片和盖玻片</w:t>
            </w:r>
            <w:r>
              <w:rPr>
                <w:rFonts w:hint="eastAsia" w:ascii="宋体" w:hAnsi="宋体" w:eastAsia="宋体" w:cs="宋体"/>
                <w:color w:val="000000" w:themeColor="text1"/>
                <w:sz w:val="24"/>
                <w:szCs w:val="24"/>
                <w:lang w:eastAsia="zh-CN"/>
                <w14:textFill>
                  <w14:solidFill>
                    <w14:schemeClr w14:val="tx1"/>
                  </w14:solidFill>
                </w14:textFill>
              </w:rPr>
              <w:t>。</w:t>
            </w:r>
          </w:p>
          <w:p w14:paraId="713F76EB">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滴：滴生理盐水（目的：维持细胞形态）</w:t>
            </w:r>
            <w:r>
              <w:rPr>
                <w:rFonts w:hint="eastAsia" w:ascii="宋体" w:hAnsi="宋体" w:eastAsia="宋体" w:cs="宋体"/>
                <w:color w:val="000000" w:themeColor="text1"/>
                <w:sz w:val="24"/>
                <w:szCs w:val="24"/>
                <w:lang w:eastAsia="zh-CN"/>
                <w14:textFill>
                  <w14:solidFill>
                    <w14:schemeClr w14:val="tx1"/>
                  </w14:solidFill>
                </w14:textFill>
              </w:rPr>
              <w:t>。</w:t>
            </w:r>
          </w:p>
          <w:p w14:paraId="29A4B0A3">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刮：刮口腔上皮，注意事项</w:t>
            </w:r>
            <w:r>
              <w:rPr>
                <w:rFonts w:hint="eastAsia" w:ascii="宋体" w:hAnsi="宋体" w:eastAsia="宋体" w:cs="宋体"/>
                <w:color w:val="000000" w:themeColor="text1"/>
                <w:sz w:val="24"/>
                <w:szCs w:val="24"/>
                <w:lang w:eastAsia="zh-CN"/>
                <w14:textFill>
                  <w14:solidFill>
                    <w14:schemeClr w14:val="tx1"/>
                  </w14:solidFill>
                </w14:textFill>
              </w:rPr>
              <w:t>。</w:t>
            </w:r>
          </w:p>
          <w:p w14:paraId="3A4644D2">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涂：均匀涂抹于载玻片中</w:t>
            </w:r>
            <w:r>
              <w:rPr>
                <w:rFonts w:hint="eastAsia" w:ascii="宋体" w:hAnsi="宋体" w:eastAsia="宋体" w:cs="宋体"/>
                <w:color w:val="000000" w:themeColor="text1"/>
                <w:sz w:val="24"/>
                <w:szCs w:val="24"/>
                <w:lang w:eastAsia="zh-CN"/>
                <w14:textFill>
                  <w14:solidFill>
                    <w14:schemeClr w14:val="tx1"/>
                  </w14:solidFill>
                </w14:textFill>
              </w:rPr>
              <w:t>。</w:t>
            </w:r>
          </w:p>
          <w:p w14:paraId="612E79EF">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盖：盖盖玻片时应注意防止气泡的产生</w:t>
            </w:r>
            <w:r>
              <w:rPr>
                <w:rFonts w:hint="eastAsia" w:ascii="宋体" w:hAnsi="宋体" w:eastAsia="宋体" w:cs="宋体"/>
                <w:color w:val="000000" w:themeColor="text1"/>
                <w:sz w:val="24"/>
                <w:szCs w:val="24"/>
                <w:lang w:eastAsia="zh-CN"/>
                <w14:textFill>
                  <w14:solidFill>
                    <w14:schemeClr w14:val="tx1"/>
                  </w14:solidFill>
                </w14:textFill>
              </w:rPr>
              <w:t>。</w:t>
            </w:r>
          </w:p>
          <w:p w14:paraId="60AC5388">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染：</w:t>
            </w:r>
            <w:r>
              <w:rPr>
                <w:rFonts w:hint="eastAsia" w:ascii="宋体" w:hAnsi="宋体" w:eastAsia="宋体" w:cs="宋体"/>
                <w:color w:val="000000" w:themeColor="text1"/>
                <w:sz w:val="24"/>
                <w:szCs w:val="24"/>
                <w:lang w:val="en-US" w:eastAsia="zh-CN"/>
                <w14:textFill>
                  <w14:solidFill>
                    <w14:schemeClr w14:val="tx1"/>
                  </w14:solidFill>
                </w14:textFill>
              </w:rPr>
              <w:t>用</w:t>
            </w:r>
            <w:r>
              <w:rPr>
                <w:rFonts w:hint="eastAsia" w:ascii="宋体" w:hAnsi="宋体" w:eastAsia="宋体" w:cs="宋体"/>
                <w:color w:val="000000" w:themeColor="text1"/>
                <w:sz w:val="24"/>
                <w:szCs w:val="24"/>
                <w14:textFill>
                  <w14:solidFill>
                    <w14:schemeClr w14:val="tx1"/>
                  </w14:solidFill>
                </w14:textFill>
              </w:rPr>
              <w:t>碘液染色</w:t>
            </w:r>
            <w:r>
              <w:rPr>
                <w:rFonts w:hint="eastAsia" w:ascii="宋体" w:hAnsi="宋体" w:eastAsia="宋体" w:cs="宋体"/>
                <w:color w:val="000000" w:themeColor="text1"/>
                <w:sz w:val="24"/>
                <w:szCs w:val="24"/>
                <w:lang w:eastAsia="zh-CN"/>
                <w14:textFill>
                  <w14:solidFill>
                    <w14:schemeClr w14:val="tx1"/>
                  </w14:solidFill>
                </w14:textFill>
              </w:rPr>
              <w:t>。</w:t>
            </w:r>
          </w:p>
          <w:p w14:paraId="6836BB8B">
            <w:pPr>
              <w:pStyle w:val="8"/>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吸：吸水纸对侧引流，使碘液扩散到整个标本。</w:t>
            </w:r>
          </w:p>
          <w:p w14:paraId="58931542">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总结注意事项，观察</w:t>
            </w:r>
            <w:r>
              <w:rPr>
                <w:rFonts w:hint="eastAsia" w:ascii="宋体" w:hAnsi="宋体" w:eastAsia="宋体" w:cs="宋体"/>
                <w:color w:val="000000" w:themeColor="text1"/>
                <w:sz w:val="24"/>
                <w:szCs w:val="24"/>
                <w:lang w:val="en-US" w:eastAsia="zh-CN"/>
                <w14:textFill>
                  <w14:solidFill>
                    <w14:schemeClr w14:val="tx1"/>
                  </w14:solidFill>
                </w14:textFill>
              </w:rPr>
              <w:t>人</w:t>
            </w:r>
            <w:r>
              <w:rPr>
                <w:rFonts w:hint="eastAsia" w:ascii="宋体" w:hAnsi="宋体" w:eastAsia="宋体" w:cs="宋体"/>
                <w:color w:val="000000" w:themeColor="text1"/>
                <w:sz w:val="24"/>
                <w:szCs w:val="24"/>
                <w14:textFill>
                  <w14:solidFill>
                    <w14:schemeClr w14:val="tx1"/>
                  </w14:solidFill>
                </w14:textFill>
              </w:rPr>
              <w:t>口腔上皮细胞的形状。</w:t>
            </w:r>
          </w:p>
          <w:p w14:paraId="3A528BC3">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
                <w:bCs/>
                <w:color w:val="000000" w:themeColor="text1"/>
                <w:sz w:val="24"/>
                <w:szCs w:val="24"/>
                <w14:textFill>
                  <w14:solidFill>
                    <w14:schemeClr w14:val="tx1"/>
                  </w14:solidFill>
                </w14:textFill>
              </w:rPr>
              <w:t>【提问】</w:t>
            </w:r>
            <w:r>
              <w:rPr>
                <w:rFonts w:hint="eastAsia" w:ascii="宋体" w:hAnsi="宋体" w:eastAsia="宋体" w:cs="宋体"/>
                <w:color w:val="000000" w:themeColor="text1"/>
                <w:sz w:val="24"/>
                <w:szCs w:val="24"/>
                <w14:textFill>
                  <w14:solidFill>
                    <w14:schemeClr w14:val="tx1"/>
                  </w14:solidFill>
                </w14:textFill>
              </w:rPr>
              <w:t>做实验时视野中细胞有重叠，可能是哪些操作有问题？有很多黑色圆圈，可能是什么问题？</w:t>
            </w:r>
          </w:p>
          <w:p w14:paraId="28C6DDF8">
            <w:pPr>
              <w:pStyle w:val="8"/>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引导学生归纳总结。</w:t>
            </w:r>
          </w:p>
          <w:p w14:paraId="74CA8514">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 xml:space="preserve"> 活动二   动物细胞的结构</w:t>
            </w:r>
          </w:p>
          <w:p w14:paraId="1C09E5AF">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【提问】1.你所观察过的动物细胞在结构上有哪些相同的特点？</w:t>
            </w:r>
          </w:p>
          <w:p w14:paraId="1D4118D9">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2.比较几种观察过的动物细胞，它们有哪些不同的特点？</w:t>
            </w:r>
          </w:p>
          <w:p w14:paraId="7D7E8999">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【总结】</w:t>
            </w:r>
          </w:p>
          <w:p w14:paraId="3D15D871">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1.不同的动物细胞虽然形态不同，基本结构却是一样的：细胞膜、细胞质、细胞核、线粒体等。</w:t>
            </w:r>
          </w:p>
          <w:p w14:paraId="58FFF834">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2.细胞膜：保护并控制物质的进出。</w:t>
            </w:r>
          </w:p>
          <w:p w14:paraId="452E9CDD">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细胞核：控制着细胞的生命活动。</w:t>
            </w:r>
          </w:p>
          <w:p w14:paraId="08006437">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细胞质：生命活动中心。</w:t>
            </w:r>
          </w:p>
          <w:p w14:paraId="53E8B44D">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线粒体：呼吸作用的主要场所。</w:t>
            </w:r>
          </w:p>
          <w:p w14:paraId="3F0CAE08">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【提问】</w:t>
            </w:r>
          </w:p>
          <w:p w14:paraId="65D5CAC1">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动物细胞图的画法及注意事项有哪些？</w:t>
            </w:r>
          </w:p>
          <w:p w14:paraId="1A3E30AE">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【总结】</w:t>
            </w:r>
          </w:p>
          <w:p w14:paraId="024BD273">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 w:val="0"/>
                <w:bCs w:val="0"/>
                <w:sz w:val="24"/>
                <w:szCs w:val="24"/>
                <w:lang w:val="en-US" w:eastAsia="zh-CN"/>
              </w:rPr>
              <w:t>绘图口诀：真实科学是根本，大小位置要得当，线要光滑点要圆，点有疏密明暗显，名称标注要齐全。</w:t>
            </w:r>
          </w:p>
        </w:tc>
        <w:tc>
          <w:tcPr>
            <w:tcW w:w="3194" w:type="dxa"/>
          </w:tcPr>
          <w:p w14:paraId="0815B7B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E5BEA07">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62873E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sz w:val="24"/>
                <w:szCs w:val="24"/>
              </w:rPr>
            </w:pPr>
          </w:p>
          <w:p w14:paraId="3D901CB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sz w:val="24"/>
                <w:szCs w:val="24"/>
              </w:rPr>
            </w:pPr>
          </w:p>
          <w:p w14:paraId="16BAD69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rPr>
              <w:t>学生</w:t>
            </w:r>
            <w:r>
              <w:rPr>
                <w:rFonts w:hint="eastAsia" w:ascii="宋体" w:hAnsi="宋体" w:eastAsia="宋体" w:cs="宋体"/>
                <w:color w:val="000000"/>
                <w:sz w:val="24"/>
                <w:szCs w:val="24"/>
                <w:lang w:val="en-US" w:eastAsia="zh-CN"/>
              </w:rPr>
              <w:t>阅读课本，总结、交流人口腔上皮细胞临时装片的制作过程。</w:t>
            </w:r>
          </w:p>
          <w:p w14:paraId="03C599F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577863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5023F1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C3C49F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505726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33731B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B97617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795D14F">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293EFE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BBC6D0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E96981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F71557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B2EFB7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6D2966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A91AA1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E7A443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8FCF1A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BB2348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979D78F">
            <w:pPr>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思考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小组代表积极发言，其他同学听取发言，并及时补充</w:t>
            </w:r>
            <w:r>
              <w:rPr>
                <w:rFonts w:hint="eastAsia" w:ascii="宋体" w:hAnsi="宋体" w:eastAsia="宋体" w:cs="宋体"/>
                <w:color w:val="000000"/>
                <w:sz w:val="24"/>
                <w:szCs w:val="24"/>
                <w:lang w:eastAsia="zh-CN"/>
              </w:rPr>
              <w:t>。</w:t>
            </w:r>
          </w:p>
          <w:p w14:paraId="4237168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D13B425">
            <w:pPr>
              <w:pStyle w:val="2"/>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6C73345">
            <w:pPr>
              <w:pStyle w:val="2"/>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9330347">
            <w:pPr>
              <w:pStyle w:val="2"/>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4A3145C">
            <w:pPr>
              <w:pStyle w:val="2"/>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438DC13">
            <w:pPr>
              <w:pStyle w:val="2"/>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F859A13">
            <w:pPr>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color w:val="000000"/>
                <w:sz w:val="24"/>
                <w:szCs w:val="24"/>
              </w:rPr>
            </w:pPr>
          </w:p>
          <w:p w14:paraId="04B7B965">
            <w:pPr>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思考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小组代表积极发言，其他同学听取发言，并及时补充</w:t>
            </w:r>
            <w:r>
              <w:rPr>
                <w:rFonts w:hint="eastAsia" w:ascii="宋体" w:hAnsi="宋体" w:eastAsia="宋体" w:cs="宋体"/>
                <w:color w:val="000000"/>
                <w:sz w:val="24"/>
                <w:szCs w:val="24"/>
                <w:lang w:eastAsia="zh-CN"/>
              </w:rPr>
              <w:t>。</w:t>
            </w:r>
          </w:p>
        </w:tc>
      </w:tr>
      <w:tr w14:paraId="57BC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41B7F97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tcPr>
          <w:p w14:paraId="29DFFA2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tcPr>
          <w:p w14:paraId="1A4B568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bl>
    <w:p w14:paraId="30C47D61">
      <w:pPr>
        <w:pStyle w:val="9"/>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14ACD7CA">
      <w:pPr>
        <w:pStyle w:val="3"/>
        <w:pageBreakBefore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第1节　细胞的基本结构和功能</w:t>
      </w:r>
    </w:p>
    <w:p w14:paraId="5543816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eastAsia="zh-CN"/>
        </w:rPr>
        <w:t>第</w:t>
      </w:r>
      <w:r>
        <w:rPr>
          <w:rFonts w:hint="eastAsia" w:ascii="宋体" w:hAnsi="宋体" w:eastAsia="宋体" w:cs="宋体"/>
          <w:b/>
          <w:bCs/>
          <w:kern w:val="2"/>
          <w:sz w:val="24"/>
          <w:szCs w:val="24"/>
          <w:highlight w:val="none"/>
          <w:lang w:val="en-US" w:eastAsia="zh-CN"/>
        </w:rPr>
        <w:t>2课时  动物细胞的结构和功能</w:t>
      </w:r>
    </w:p>
    <w:p w14:paraId="2ABDCBE3">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1．制作临时装片：擦→滴→刮→涂→盖→染→吸</w:t>
      </w:r>
    </w:p>
    <w:p w14:paraId="72DE6319">
      <w:pPr>
        <w:pStyle w:val="3"/>
        <w:pageBreakBefore w:val="0"/>
        <w:kinsoku/>
        <w:wordWrap/>
        <w:overflowPunct/>
        <w:topLinePunct w:val="0"/>
        <w:autoSpaceDE/>
        <w:autoSpaceDN/>
        <w:bidi w:val="0"/>
        <w:spacing w:line="288" w:lineRule="auto"/>
        <w:ind w:left="0" w:firstLine="0" w:firstLineChars="0"/>
        <w:textAlignment w:val="auto"/>
        <w:rPr>
          <w:rFonts w:hint="default" w:ascii="宋体" w:hAnsi="宋体" w:eastAsia="宋体" w:cs="宋体"/>
          <w:sz w:val="24"/>
          <w:szCs w:val="24"/>
          <w:lang w:val="en-US" w:eastAsia="zh-CN"/>
        </w:rPr>
      </w:pPr>
      <w:r>
        <w:rPr>
          <w:rFonts w:hint="eastAsia" w:hAnsi="宋体" w:eastAsia="宋体" w:cs="宋体"/>
          <w:sz w:val="24"/>
          <w:szCs w:val="24"/>
          <w:lang w:val="en-US" w:eastAsia="zh-CN"/>
        </w:rPr>
        <w:t>2.</w:t>
      </w:r>
      <w:r>
        <w:rPr>
          <w:rFonts w:hint="eastAsia" w:hAnsi="宋体" w:eastAsia="宋体" w:cs="宋体"/>
          <w:position w:val="-70"/>
          <w:sz w:val="24"/>
          <w:szCs w:val="24"/>
          <w:lang w:val="en-US" w:eastAsia="zh-CN"/>
        </w:rPr>
        <w:object>
          <v:shape id="_x0000_i1025" o:spt="75" type="#_x0000_t75" style="height:76pt;width:153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14:paraId="3883763B">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4DE525E4">
      <w:pPr>
        <w:keepNext w:val="0"/>
        <w:keepLines w:val="0"/>
        <w:pageBreakBefore w:val="0"/>
        <w:widowControl w:val="0"/>
        <w:kinsoku/>
        <w:wordWrap/>
        <w:overflowPunct/>
        <w:topLinePunct w:val="0"/>
        <w:autoSpaceDE/>
        <w:autoSpaceDN/>
        <w:bidi w:val="0"/>
        <w:adjustRightInd/>
        <w:snapToGrid/>
        <w:spacing w:after="0" w:line="288" w:lineRule="auto"/>
        <w:ind w:left="0" w:leftChars="0" w:firstLine="480" w:firstLineChars="200"/>
        <w:jc w:val="left"/>
        <w:textAlignment w:val="auto"/>
        <w:outlineLvl w:val="2"/>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lang w:eastAsia="zh-CN"/>
        </w:rPr>
        <w:t>虽然已经学习过使用显微镜的有关内容,也亲自操作过显微镜,但由于遗忘和不熟练,学生在观察时常常遇到各种困难,因此,实验报告的作用在这里尤其突出。它的使用便于学生条文清晰地发现自己实验中的问题所在,也便于教师、其他成功学生的指导和帮助,而教师、成功学生的鼓励、帮助、学生之间的合作对全体学生都顺利完成实验也是非常重要的。而且课后把该实验报告上交，可以很好地让老师了解所有学生的掌握情况。</w:t>
      </w:r>
    </w:p>
    <w:p w14:paraId="309C7CD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lang w:eastAsia="zh-CN"/>
        </w:rPr>
      </w:pPr>
    </w:p>
    <w:p w14:paraId="40D9F2F5">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lang w:eastAsia="zh-CN"/>
        </w:rPr>
      </w:pPr>
    </w:p>
    <w:p w14:paraId="6CD42A70">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val="0"/>
          <w:bCs w:val="0"/>
          <w:kern w:val="2"/>
          <w:sz w:val="24"/>
          <w:szCs w:val="24"/>
          <w:highlight w:val="none"/>
          <w:lang w:eastAsia="zh-CN"/>
        </w:rPr>
      </w:pPr>
    </w:p>
    <w:p w14:paraId="5F4041D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kern w:val="2"/>
          <w:sz w:val="28"/>
          <w:szCs w:val="28"/>
          <w:highlight w:val="none"/>
        </w:rPr>
      </w:pPr>
      <w:r>
        <w:rPr>
          <w:rFonts w:hint="eastAsia" w:ascii="宋体" w:hAnsi="宋体" w:eastAsia="宋体" w:cs="宋体"/>
          <w:b/>
          <w:bCs/>
          <w:kern w:val="2"/>
          <w:sz w:val="28"/>
          <w:szCs w:val="28"/>
          <w:highlight w:val="none"/>
          <w:lang w:eastAsia="zh-CN"/>
        </w:rPr>
        <w:t>第</w:t>
      </w:r>
      <w:r>
        <w:rPr>
          <w:rFonts w:hint="eastAsia" w:ascii="宋体" w:hAnsi="宋体" w:eastAsia="宋体" w:cs="宋体"/>
          <w:b/>
          <w:bCs/>
          <w:kern w:val="2"/>
          <w:sz w:val="28"/>
          <w:szCs w:val="28"/>
          <w:highlight w:val="none"/>
          <w:lang w:val="en-US" w:eastAsia="zh-CN"/>
        </w:rPr>
        <w:t>3课时  植物细胞的结构和功能</w:t>
      </w:r>
    </w:p>
    <w:p w14:paraId="0F87AB4C">
      <w:pPr>
        <w:pStyle w:val="9"/>
        <w:keepNext w:val="0"/>
        <w:pageBreakBefore w:val="0"/>
        <w:widowControl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教学过程</w:t>
      </w:r>
    </w:p>
    <w:tbl>
      <w:tblPr>
        <w:tblStyle w:val="6"/>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726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AF1953E">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教学阶段</w:t>
            </w:r>
          </w:p>
        </w:tc>
        <w:tc>
          <w:tcPr>
            <w:tcW w:w="5152" w:type="dxa"/>
          </w:tcPr>
          <w:p w14:paraId="29D128E9">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tcPr>
          <w:p w14:paraId="5FFDE9A5">
            <w:pPr>
              <w:keepNext w:val="0"/>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6E40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634BB8A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p>
          <w:p w14:paraId="3639EE0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6DB8191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tcPr>
          <w:p w14:paraId="0D71F30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西瓜不仅水分多而且营养也很丰富，含有蛋白质、糖</w:t>
            </w:r>
            <w:r>
              <w:rPr>
                <w:rFonts w:hint="eastAsia" w:ascii="宋体" w:hAnsi="宋体" w:eastAsia="宋体" w:cs="宋体"/>
                <w:sz w:val="24"/>
                <w:szCs w:val="24"/>
                <w:lang w:val="en-US" w:eastAsia="zh-CN"/>
              </w:rPr>
              <w:t>类</w:t>
            </w:r>
            <w:r>
              <w:rPr>
                <w:rFonts w:hint="eastAsia" w:ascii="宋体" w:hAnsi="宋体" w:eastAsia="宋体" w:cs="宋体"/>
                <w:sz w:val="24"/>
                <w:szCs w:val="24"/>
              </w:rPr>
              <w:t>、钙、磷、铁、钾、维生素A、果糖、维生素C以及人体所必需的氨基酸等。当我们切开西瓜时看到的个个亮晶晶的颗粒是什么呢</w:t>
            </w:r>
            <w:r>
              <w:rPr>
                <w:rFonts w:hint="eastAsia" w:ascii="宋体" w:hAnsi="宋体" w:eastAsia="宋体" w:cs="宋体"/>
                <w:sz w:val="24"/>
                <w:szCs w:val="24"/>
                <w:lang w:eastAsia="zh-CN"/>
              </w:rPr>
              <w:t>？</w:t>
            </w:r>
            <w:r>
              <w:rPr>
                <w:rFonts w:hint="eastAsia" w:ascii="宋体" w:hAnsi="宋体" w:eastAsia="宋体" w:cs="宋体"/>
                <w:sz w:val="24"/>
                <w:szCs w:val="24"/>
              </w:rPr>
              <w:t>它们的结构是怎样的呢</w:t>
            </w:r>
            <w:r>
              <w:rPr>
                <w:rFonts w:hint="eastAsia" w:ascii="宋体" w:hAnsi="宋体" w:eastAsia="宋体" w:cs="宋体"/>
                <w:sz w:val="24"/>
                <w:szCs w:val="24"/>
                <w:lang w:eastAsia="zh-CN"/>
              </w:rPr>
              <w:t>？</w:t>
            </w:r>
            <w:r>
              <w:rPr>
                <w:rFonts w:hint="eastAsia" w:ascii="宋体" w:hAnsi="宋体" w:eastAsia="宋体" w:cs="宋体"/>
                <w:sz w:val="24"/>
                <w:szCs w:val="24"/>
              </w:rPr>
              <w:t>那些甜甜的汁液是从哪里流出来的呢</w:t>
            </w:r>
            <w:r>
              <w:rPr>
                <w:rFonts w:hint="eastAsia" w:ascii="宋体" w:hAnsi="宋体" w:eastAsia="宋体" w:cs="宋体"/>
                <w:sz w:val="24"/>
                <w:szCs w:val="24"/>
                <w:lang w:eastAsia="zh-CN"/>
              </w:rPr>
              <w:t>？</w:t>
            </w:r>
          </w:p>
        </w:tc>
        <w:tc>
          <w:tcPr>
            <w:tcW w:w="3194" w:type="dxa"/>
          </w:tcPr>
          <w:p w14:paraId="71696C9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5D9A421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AC43C36">
            <w:pPr>
              <w:pStyle w:val="3"/>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rPr>
              <w:t>学生仔细倾听、思考</w:t>
            </w:r>
            <w:r>
              <w:rPr>
                <w:rFonts w:hint="eastAsia" w:hAnsi="宋体" w:eastAsia="宋体" w:cs="宋体"/>
                <w:color w:val="000000"/>
                <w:sz w:val="24"/>
                <w:szCs w:val="24"/>
                <w:lang w:eastAsia="zh-CN"/>
              </w:rPr>
              <w:t>。</w:t>
            </w:r>
          </w:p>
        </w:tc>
      </w:tr>
      <w:tr w14:paraId="6336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5776731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p>
          <w:p w14:paraId="620BD32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54D2645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tcPr>
          <w:p w14:paraId="29129EC4">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bCs/>
                <w:sz w:val="24"/>
                <w:szCs w:val="24"/>
                <w:lang w:val="en-US"/>
              </w:rPr>
            </w:pPr>
            <w:r>
              <w:rPr>
                <w:rFonts w:hint="eastAsia" w:ascii="宋体" w:hAnsi="宋体" w:eastAsia="宋体" w:cs="宋体"/>
                <w:b/>
                <w:bCs/>
                <w:sz w:val="24"/>
                <w:szCs w:val="24"/>
                <w:lang w:val="en-US" w:eastAsia="zh-CN"/>
              </w:rPr>
              <w:t>活动一     制作并观察洋葱</w:t>
            </w:r>
            <w:r>
              <w:rPr>
                <w:rFonts w:hint="eastAsia" w:ascii="宋体" w:hAnsi="宋体" w:eastAsia="宋体" w:cs="宋体"/>
                <w:b/>
                <w:bCs/>
                <w:sz w:val="24"/>
                <w:szCs w:val="24"/>
              </w:rPr>
              <w:t>鳞片叶内表皮细胞临时装片</w:t>
            </w:r>
          </w:p>
          <w:p w14:paraId="70A61D6D">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提问</w:t>
            </w:r>
            <w:r>
              <w:rPr>
                <w:rFonts w:hint="eastAsia" w:ascii="宋体" w:hAnsi="宋体" w:eastAsia="宋体" w:cs="宋体"/>
                <w:sz w:val="24"/>
                <w:szCs w:val="24"/>
                <w:lang w:eastAsia="zh-CN"/>
              </w:rPr>
              <w:t>】</w:t>
            </w:r>
            <w:r>
              <w:rPr>
                <w:rFonts w:hint="eastAsia" w:ascii="宋体" w:hAnsi="宋体" w:eastAsia="宋体" w:cs="宋体"/>
                <w:sz w:val="24"/>
                <w:szCs w:val="24"/>
              </w:rPr>
              <w:t>我们</w:t>
            </w:r>
            <w:r>
              <w:rPr>
                <w:rFonts w:hint="eastAsia" w:ascii="宋体" w:hAnsi="宋体" w:eastAsia="宋体" w:cs="宋体"/>
                <w:sz w:val="24"/>
                <w:szCs w:val="24"/>
                <w:lang w:val="en-US" w:eastAsia="zh-CN"/>
              </w:rPr>
              <w:t>已经</w:t>
            </w:r>
            <w:r>
              <w:rPr>
                <w:rFonts w:hint="eastAsia" w:ascii="宋体" w:hAnsi="宋体" w:eastAsia="宋体" w:cs="宋体"/>
                <w:sz w:val="24"/>
                <w:szCs w:val="24"/>
              </w:rPr>
              <w:t>学习了显微镜的结构，初步掌握了显微镜的使用方法</w:t>
            </w:r>
            <w:r>
              <w:rPr>
                <w:rFonts w:hint="eastAsia" w:ascii="宋体" w:hAnsi="宋体" w:eastAsia="宋体" w:cs="宋体"/>
                <w:sz w:val="24"/>
                <w:szCs w:val="24"/>
                <w:lang w:eastAsia="zh-CN"/>
              </w:rPr>
              <w:t>。</w:t>
            </w:r>
            <w:r>
              <w:rPr>
                <w:rFonts w:hint="eastAsia" w:ascii="宋体" w:hAnsi="宋体" w:eastAsia="宋体" w:cs="宋体"/>
                <w:sz w:val="24"/>
                <w:szCs w:val="24"/>
              </w:rPr>
              <w:t>同学们看我手上的洋葱鳞片叶，我能不能把它放在显微镜下直接观察？为什么？</w:t>
            </w:r>
          </w:p>
          <w:p w14:paraId="5D955AC1">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总结</w:t>
            </w:r>
            <w:r>
              <w:rPr>
                <w:rFonts w:hint="eastAsia" w:ascii="宋体" w:hAnsi="宋体" w:eastAsia="宋体" w:cs="宋体"/>
                <w:sz w:val="24"/>
                <w:szCs w:val="24"/>
                <w:lang w:eastAsia="zh-CN"/>
              </w:rPr>
              <w:t>】</w:t>
            </w:r>
            <w:r>
              <w:rPr>
                <w:rFonts w:hint="eastAsia" w:ascii="宋体" w:hAnsi="宋体" w:eastAsia="宋体" w:cs="宋体"/>
                <w:sz w:val="24"/>
                <w:szCs w:val="24"/>
              </w:rPr>
              <w:t>不能</w:t>
            </w:r>
            <w:r>
              <w:rPr>
                <w:rFonts w:hint="eastAsia" w:ascii="宋体" w:hAnsi="宋体" w:eastAsia="宋体" w:cs="宋体"/>
                <w:sz w:val="24"/>
                <w:szCs w:val="24"/>
                <w:lang w:val="en-US" w:eastAsia="zh-CN"/>
              </w:rPr>
              <w:t>直接观察</w:t>
            </w:r>
            <w:r>
              <w:rPr>
                <w:rFonts w:hint="eastAsia" w:ascii="宋体" w:hAnsi="宋体" w:eastAsia="宋体" w:cs="宋体"/>
                <w:sz w:val="24"/>
                <w:szCs w:val="24"/>
              </w:rPr>
              <w:t>，不透光，观察不到</w:t>
            </w:r>
            <w:r>
              <w:rPr>
                <w:rFonts w:hint="eastAsia" w:ascii="宋体" w:hAnsi="宋体" w:eastAsia="宋体" w:cs="宋体"/>
                <w:sz w:val="24"/>
                <w:szCs w:val="24"/>
                <w:lang w:eastAsia="zh-CN"/>
              </w:rPr>
              <w:t>。</w:t>
            </w:r>
          </w:p>
          <w:p w14:paraId="737F3CB4">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提问</w:t>
            </w:r>
            <w:r>
              <w:rPr>
                <w:rFonts w:hint="eastAsia" w:ascii="宋体" w:hAnsi="宋体" w:eastAsia="宋体" w:cs="宋体"/>
                <w:sz w:val="24"/>
                <w:szCs w:val="24"/>
                <w:lang w:eastAsia="zh-CN"/>
              </w:rPr>
              <w:t>】</w:t>
            </w:r>
            <w:r>
              <w:rPr>
                <w:rFonts w:hint="eastAsia" w:ascii="宋体" w:hAnsi="宋体" w:eastAsia="宋体" w:cs="宋体"/>
                <w:sz w:val="24"/>
                <w:szCs w:val="24"/>
              </w:rPr>
              <w:t>显微镜下观察的材料要做到怎样呢？</w:t>
            </w:r>
            <w:r>
              <w:rPr>
                <w:rFonts w:hint="eastAsia" w:ascii="宋体" w:hAnsi="宋体" w:eastAsia="宋体" w:cs="宋体"/>
                <w:sz w:val="24"/>
                <w:szCs w:val="24"/>
                <w:lang w:val="en-US" w:eastAsia="zh-CN"/>
              </w:rPr>
              <w:t>引出</w:t>
            </w:r>
            <w:r>
              <w:rPr>
                <w:rFonts w:hint="eastAsia" w:ascii="宋体" w:hAnsi="宋体" w:eastAsia="宋体" w:cs="宋体"/>
                <w:sz w:val="24"/>
                <w:szCs w:val="24"/>
              </w:rPr>
              <w:t>制作洋葱鳞片叶内表皮细胞临时装片</w:t>
            </w:r>
            <w:r>
              <w:rPr>
                <w:rFonts w:hint="eastAsia" w:ascii="宋体" w:hAnsi="宋体" w:eastAsia="宋体" w:cs="宋体"/>
                <w:sz w:val="24"/>
                <w:szCs w:val="24"/>
                <w:lang w:eastAsia="zh-CN"/>
              </w:rPr>
              <w:t>。</w:t>
            </w:r>
          </w:p>
          <w:p w14:paraId="098D5E49">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活动过程</w:t>
            </w:r>
            <w:r>
              <w:rPr>
                <w:rFonts w:hint="eastAsia" w:ascii="宋体" w:hAnsi="宋体" w:eastAsia="宋体" w:cs="宋体"/>
                <w:sz w:val="24"/>
                <w:szCs w:val="24"/>
                <w:lang w:eastAsia="zh-CN"/>
              </w:rPr>
              <w:t>】</w:t>
            </w:r>
          </w:p>
          <w:p w14:paraId="458968A7">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学生活动认识实验所用材料</w:t>
            </w:r>
            <w:r>
              <w:rPr>
                <w:rFonts w:hint="eastAsia" w:ascii="宋体" w:hAnsi="宋体" w:eastAsia="宋体" w:cs="宋体"/>
                <w:sz w:val="24"/>
                <w:szCs w:val="24"/>
                <w:lang w:eastAsia="zh-CN"/>
              </w:rPr>
              <w:t>。</w:t>
            </w:r>
          </w:p>
          <w:p w14:paraId="7D4635D4">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用一个字概括实验的每一步。学生概括不准确的，做纠正，特别的地方需要做强调，如盖玻片时如何规范操作。播放演示实验视频</w:t>
            </w:r>
            <w:r>
              <w:rPr>
                <w:rFonts w:hint="eastAsia" w:ascii="宋体" w:hAnsi="宋体" w:eastAsia="宋体" w:cs="宋体"/>
                <w:sz w:val="24"/>
                <w:szCs w:val="24"/>
                <w:lang w:eastAsia="zh-CN"/>
              </w:rPr>
              <w:t>。</w:t>
            </w:r>
          </w:p>
          <w:p w14:paraId="048E52B4">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根据步骤提示动手操作实验。教师强调注意事项，撕内表皮时可以画井字，方便取材，操作过程中注意不要让小刀割伤自己，学生动手操作。教师巡视并强调遇到的问题，滴管的使用方法。观察时显微镜的正确操作。检查学生观察到的物像</w:t>
            </w:r>
            <w:r>
              <w:rPr>
                <w:rFonts w:hint="eastAsia" w:ascii="宋体" w:hAnsi="宋体" w:eastAsia="宋体" w:cs="宋体"/>
                <w:sz w:val="24"/>
                <w:szCs w:val="24"/>
                <w:lang w:eastAsia="zh-CN"/>
              </w:rPr>
              <w:t>。</w:t>
            </w:r>
          </w:p>
          <w:p w14:paraId="6A370A2E">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4.知道学生</w:t>
            </w:r>
            <w:r>
              <w:rPr>
                <w:rFonts w:hint="eastAsia" w:ascii="宋体" w:hAnsi="宋体" w:eastAsia="宋体" w:cs="宋体"/>
                <w:sz w:val="24"/>
                <w:szCs w:val="24"/>
              </w:rPr>
              <w:t>自己画一个洋葱鳞片叶内表皮细胞，并试着标清结构。教师巡视并做指导</w:t>
            </w:r>
            <w:r>
              <w:rPr>
                <w:rFonts w:hint="eastAsia" w:ascii="宋体" w:hAnsi="宋体" w:eastAsia="宋体" w:cs="宋体"/>
                <w:sz w:val="24"/>
                <w:szCs w:val="24"/>
                <w:lang w:eastAsia="zh-CN"/>
              </w:rPr>
              <w:t>。</w:t>
            </w:r>
          </w:p>
          <w:p w14:paraId="01374D0F">
            <w:pPr>
              <w:pStyle w:val="9"/>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活动二   </w:t>
            </w:r>
            <w:r>
              <w:rPr>
                <w:rFonts w:hint="eastAsia" w:ascii="宋体" w:hAnsi="宋体" w:eastAsia="宋体" w:cs="宋体"/>
                <w:b/>
                <w:bCs/>
                <w:sz w:val="24"/>
                <w:szCs w:val="24"/>
              </w:rPr>
              <w:t>植物细胞结构及功能</w:t>
            </w:r>
          </w:p>
          <w:p w14:paraId="230738AF">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教师展示学生画的洋葱鳞片叶内细胞。</w:t>
            </w:r>
          </w:p>
          <w:p w14:paraId="4B56CC5B">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学生介绍结构和画法。</w:t>
            </w:r>
          </w:p>
          <w:p w14:paraId="148F0D71">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教师出示植物细胞模型图，对比刚才画的生物图，还有那些结构？</w:t>
            </w:r>
          </w:p>
          <w:p w14:paraId="1E1AA4F5">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教师展示西瓜图片，花朵图片。让学生了解液泡里面有糖分、色素</w:t>
            </w:r>
            <w:r>
              <w:rPr>
                <w:rFonts w:hint="eastAsia" w:ascii="宋体" w:hAnsi="宋体" w:eastAsia="宋体" w:cs="宋体"/>
                <w:sz w:val="24"/>
                <w:szCs w:val="24"/>
                <w:lang w:eastAsia="zh-CN"/>
              </w:rPr>
              <w:t>。</w:t>
            </w:r>
          </w:p>
          <w:p w14:paraId="539B7962">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4.对比动植物细胞结构的异同，并作总结。</w:t>
            </w:r>
          </w:p>
          <w:p w14:paraId="237F2F8F">
            <w:pPr>
              <w:pageBreakBefore w:val="0"/>
              <w:kinsoku/>
              <w:wordWrap/>
              <w:overflowPunct/>
              <w:topLinePunct w:val="0"/>
              <w:autoSpaceDE/>
              <w:autoSpaceDN/>
              <w:bidi w:val="0"/>
              <w:adjustRightInd w:val="0"/>
              <w:snapToGrid w:val="0"/>
              <w:spacing w:line="288"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2255520" cy="1548765"/>
                  <wp:effectExtent l="0" t="0" r="0" b="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1"/>
                          <a:srcRect l="13327" t="11876" r="18168" b="6986"/>
                          <a:stretch>
                            <a:fillRect/>
                          </a:stretch>
                        </pic:blipFill>
                        <pic:spPr>
                          <a:xfrm>
                            <a:off x="0" y="0"/>
                            <a:ext cx="2255520" cy="1548765"/>
                          </a:xfrm>
                          <a:prstGeom prst="rect">
                            <a:avLst/>
                          </a:prstGeom>
                          <a:noFill/>
                          <a:ln w="9525">
                            <a:noFill/>
                          </a:ln>
                        </pic:spPr>
                      </pic:pic>
                    </a:graphicData>
                  </a:graphic>
                </wp:inline>
              </w:drawing>
            </w:r>
          </w:p>
        </w:tc>
        <w:tc>
          <w:tcPr>
            <w:tcW w:w="3194" w:type="dxa"/>
          </w:tcPr>
          <w:p w14:paraId="7D5C920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sz w:val="24"/>
                <w:szCs w:val="24"/>
              </w:rPr>
            </w:pPr>
          </w:p>
          <w:p w14:paraId="327881F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sz w:val="24"/>
                <w:szCs w:val="24"/>
              </w:rPr>
            </w:pPr>
          </w:p>
          <w:p w14:paraId="67CB0FF0">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sz w:val="24"/>
                <w:szCs w:val="24"/>
              </w:rPr>
            </w:pPr>
          </w:p>
          <w:p w14:paraId="5A62C353">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val="en-US" w:eastAsia="zh-CN"/>
              </w:rPr>
              <w:t>并回答。</w:t>
            </w:r>
          </w:p>
          <w:p w14:paraId="09C8969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97BED35">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7227D3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17AC6E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D7E79D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637A317">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01E8DF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FD1BE3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4DBFD8F">
            <w:pPr>
              <w:pStyle w:val="3"/>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sz w:val="24"/>
                <w:szCs w:val="24"/>
                <w:lang w:eastAsia="zh-CN"/>
              </w:rPr>
            </w:pPr>
            <w:r>
              <w:rPr>
                <w:rFonts w:hint="eastAsia" w:hAnsi="宋体" w:eastAsia="宋体" w:cs="宋体"/>
                <w:color w:val="000000"/>
                <w:sz w:val="24"/>
                <w:szCs w:val="24"/>
                <w:lang w:val="en-US" w:eastAsia="zh-CN"/>
              </w:rPr>
              <w:t>观看视频。</w:t>
            </w:r>
            <w:r>
              <w:rPr>
                <w:rFonts w:hint="eastAsia" w:ascii="宋体" w:hAnsi="宋体" w:eastAsia="宋体" w:cs="宋体"/>
                <w:color w:val="000000"/>
                <w:sz w:val="24"/>
                <w:szCs w:val="24"/>
              </w:rPr>
              <w:t>思考、分析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记录、理解</w:t>
            </w:r>
            <w:r>
              <w:rPr>
                <w:rFonts w:hint="eastAsia" w:hAnsi="宋体" w:eastAsia="宋体" w:cs="宋体"/>
                <w:color w:val="000000"/>
                <w:sz w:val="24"/>
                <w:szCs w:val="24"/>
                <w:lang w:eastAsia="zh-CN"/>
              </w:rPr>
              <w:t>。</w:t>
            </w:r>
          </w:p>
          <w:p w14:paraId="63B047F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399089B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2482687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53520F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60D44BA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p>
          <w:p w14:paraId="5400355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val="en-US" w:eastAsia="zh-CN"/>
              </w:rPr>
            </w:pPr>
          </w:p>
          <w:p w14:paraId="18AE2F2C">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认真</w:t>
            </w:r>
            <w:r>
              <w:rPr>
                <w:rFonts w:hint="eastAsia" w:ascii="宋体" w:hAnsi="宋体" w:eastAsia="宋体" w:cs="宋体"/>
                <w:sz w:val="24"/>
                <w:szCs w:val="24"/>
              </w:rPr>
              <w:t>画图并标结构</w:t>
            </w:r>
            <w:r>
              <w:rPr>
                <w:rFonts w:hint="eastAsia" w:ascii="宋体" w:hAnsi="宋体" w:eastAsia="宋体" w:cs="宋体"/>
                <w:sz w:val="24"/>
                <w:szCs w:val="24"/>
                <w:lang w:eastAsia="zh-CN"/>
              </w:rPr>
              <w:t>。</w:t>
            </w:r>
          </w:p>
          <w:p w14:paraId="4B018FA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7088F8B4">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2DC77E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1B6EF1E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096CE5E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4892AB4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p w14:paraId="5F3FF88A">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观察并回答</w:t>
            </w:r>
            <w:r>
              <w:rPr>
                <w:rFonts w:hint="eastAsia" w:ascii="宋体" w:hAnsi="宋体" w:eastAsia="宋体" w:cs="宋体"/>
                <w:sz w:val="24"/>
                <w:szCs w:val="24"/>
                <w:lang w:eastAsia="zh-CN"/>
              </w:rPr>
              <w:t>。</w:t>
            </w:r>
          </w:p>
        </w:tc>
      </w:tr>
      <w:tr w14:paraId="021B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115BA6">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tcPr>
          <w:p w14:paraId="1AEE08BE">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tcPr>
          <w:p w14:paraId="6218D1D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tc>
      </w:tr>
    </w:tbl>
    <w:p w14:paraId="114A80AC">
      <w:pPr>
        <w:pStyle w:val="9"/>
        <w:pageBreakBefore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14617999">
      <w:pPr>
        <w:pStyle w:val="3"/>
        <w:pageBreakBefore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kern w:val="2"/>
          <w:sz w:val="24"/>
          <w:szCs w:val="24"/>
          <w:highlight w:val="none"/>
          <w:lang w:eastAsia="zh-CN"/>
        </w:rPr>
      </w:pPr>
      <w:r>
        <w:rPr>
          <w:rFonts w:hint="eastAsia" w:ascii="宋体" w:hAnsi="宋体" w:eastAsia="宋体" w:cs="宋体"/>
          <w:b/>
          <w:bCs/>
          <w:sz w:val="24"/>
          <w:szCs w:val="24"/>
        </w:rPr>
        <w:t>第1节　细胞的基本结构和功能</w:t>
      </w:r>
    </w:p>
    <w:p w14:paraId="133480E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宋体" w:hAnsi="宋体" w:eastAsia="宋体" w:cs="宋体"/>
          <w:b/>
          <w:bCs/>
          <w:sz w:val="24"/>
          <w:szCs w:val="24"/>
        </w:rPr>
      </w:pPr>
      <w:r>
        <w:rPr>
          <w:rFonts w:hint="eastAsia" w:ascii="宋体" w:hAnsi="宋体" w:eastAsia="宋体" w:cs="宋体"/>
          <w:b/>
          <w:bCs/>
          <w:kern w:val="2"/>
          <w:sz w:val="24"/>
          <w:szCs w:val="24"/>
          <w:highlight w:val="none"/>
          <w:lang w:eastAsia="zh-CN"/>
        </w:rPr>
        <w:t>第</w:t>
      </w:r>
      <w:r>
        <w:rPr>
          <w:rFonts w:hint="eastAsia" w:ascii="宋体" w:hAnsi="宋体" w:eastAsia="宋体" w:cs="宋体"/>
          <w:b/>
          <w:bCs/>
          <w:kern w:val="2"/>
          <w:sz w:val="24"/>
          <w:szCs w:val="24"/>
          <w:highlight w:val="none"/>
          <w:lang w:val="en-US" w:eastAsia="zh-CN"/>
        </w:rPr>
        <w:t>3课时  植物细胞的结构和功能</w:t>
      </w:r>
    </w:p>
    <w:p w14:paraId="74AE5776">
      <w:pPr>
        <w:pStyle w:val="9"/>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制作洋葱鳞片叶内表皮细胞临时装片的步骤：擦-滴-撕-展-盖-染-吸</w:t>
      </w:r>
    </w:p>
    <w:p w14:paraId="7FC1B682">
      <w:pPr>
        <w:pStyle w:val="9"/>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植物细胞结构：细胞壁、细胞膜、细胞质、细胞核、叶绿体、线粒体、</w:t>
      </w:r>
    </w:p>
    <w:p w14:paraId="0BD0CBBE">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60517D55">
      <w:pPr>
        <w:pStyle w:val="3"/>
        <w:pageBreakBefore w:val="0"/>
        <w:kinsoku/>
        <w:wordWrap/>
        <w:overflowPunct/>
        <w:topLinePunct w:val="0"/>
        <w:autoSpaceDE/>
        <w:autoSpaceDN/>
        <w:bidi w:val="0"/>
        <w:spacing w:line="288" w:lineRule="auto"/>
        <w:ind w:left="0" w:firstLine="240" w:firstLineChars="1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1.时间安排欠合理:在学生完成实验后对知识总结、比较的时间有些苍促，对于动、植物细胞的区别和联系掌握欠佳,也没有练习反馈的时间。</w:t>
      </w:r>
    </w:p>
    <w:p w14:paraId="71E2D413">
      <w:pPr>
        <w:pStyle w:val="3"/>
        <w:pageBreakBefore w:val="0"/>
        <w:kinsoku/>
        <w:wordWrap/>
        <w:overflowPunct/>
        <w:topLinePunct w:val="0"/>
        <w:autoSpaceDE/>
        <w:autoSpaceDN/>
        <w:bidi w:val="0"/>
        <w:spacing w:line="288" w:lineRule="auto"/>
        <w:ind w:left="0" w:firstLine="240" w:firstLineChars="1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2.虽然课堂环节较完善，也上出了预期的效果，对于知识的落实做得较好。但由于自己教学思想比较老化，存在课本内容挖掘不够深刻，课堂设计思路缺乏新意,没有让人眼前一亮的设计。</w:t>
      </w:r>
    </w:p>
    <w:p w14:paraId="642F0F8E">
      <w:pPr>
        <w:pStyle w:val="3"/>
        <w:pageBreakBefore w:val="0"/>
        <w:kinsoku/>
        <w:wordWrap/>
        <w:overflowPunct/>
        <w:topLinePunct w:val="0"/>
        <w:autoSpaceDE/>
        <w:autoSpaceDN/>
        <w:bidi w:val="0"/>
        <w:spacing w:line="288" w:lineRule="auto"/>
        <w:ind w:left="0" w:firstLine="240" w:firstLineChars="1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怎样让自己的课堂教学富有生机和活力,既吸引学生有真正落实知识达到高效的目的?上课之余积极参与教育教学改革，对教学内容进行深入研究，涉猎相关的课件和教学设计，多听课、评课、磨课，对更新自己的教育思想、</w:t>
      </w:r>
      <w:r>
        <w:rPr>
          <w:rFonts w:hint="eastAsia" w:hAnsi="宋体" w:eastAsia="宋体" w:cs="宋体"/>
          <w:b w:val="0"/>
          <w:bCs w:val="0"/>
          <w:sz w:val="24"/>
          <w:szCs w:val="24"/>
          <w:lang w:val="en-US" w:eastAsia="zh-CN"/>
        </w:rPr>
        <w:t>与</w:t>
      </w:r>
      <w:r>
        <w:rPr>
          <w:rFonts w:hint="eastAsia" w:ascii="宋体" w:hAnsi="宋体" w:eastAsia="宋体" w:cs="宋体"/>
          <w:b w:val="0"/>
          <w:bCs w:val="0"/>
          <w:sz w:val="24"/>
          <w:szCs w:val="24"/>
          <w:lang w:val="en-US" w:eastAsia="zh-CN"/>
        </w:rPr>
        <w:t>时俱进改进教学方法必将大有裨益。只有通过不断反思、剖析自己的日常教育实际，才能不断超越</w:t>
      </w:r>
      <w:r>
        <w:rPr>
          <w:rFonts w:hint="eastAsia" w:hAnsi="宋体" w:eastAsia="宋体" w:cs="宋体"/>
          <w:b w:val="0"/>
          <w:bCs w:val="0"/>
          <w:sz w:val="24"/>
          <w:szCs w:val="24"/>
          <w:lang w:val="en-US" w:eastAsia="zh-CN"/>
        </w:rPr>
        <w:t>地</w:t>
      </w:r>
      <w:r>
        <w:rPr>
          <w:rFonts w:hint="eastAsia" w:ascii="宋体" w:hAnsi="宋体" w:eastAsia="宋体" w:cs="宋体"/>
          <w:b w:val="0"/>
          <w:bCs w:val="0"/>
          <w:sz w:val="24"/>
          <w:szCs w:val="24"/>
          <w:lang w:val="en-US" w:eastAsia="zh-CN"/>
        </w:rPr>
        <w:t>提升自己的境界。</w:t>
      </w:r>
    </w:p>
    <w:p w14:paraId="713F5897">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
          <w:bCs/>
          <w:sz w:val="24"/>
          <w:szCs w:val="24"/>
          <w:lang w:val="en-US" w:eastAsia="zh-CN"/>
        </w:rPr>
      </w:pPr>
    </w:p>
    <w:p w14:paraId="4101A8CE">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F7FC">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p>
  <w:p w14:paraId="546D1B7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74D2D7C"/>
    <w:rsid w:val="002E6879"/>
    <w:rsid w:val="003A1563"/>
    <w:rsid w:val="003C2B87"/>
    <w:rsid w:val="0041773A"/>
    <w:rsid w:val="006845B3"/>
    <w:rsid w:val="00857304"/>
    <w:rsid w:val="00A6350E"/>
    <w:rsid w:val="00B705B3"/>
    <w:rsid w:val="00C36842"/>
    <w:rsid w:val="00D07ED1"/>
    <w:rsid w:val="02274A85"/>
    <w:rsid w:val="024613D2"/>
    <w:rsid w:val="074D2D7C"/>
    <w:rsid w:val="07A6050F"/>
    <w:rsid w:val="0A223121"/>
    <w:rsid w:val="0A8059FC"/>
    <w:rsid w:val="0B744706"/>
    <w:rsid w:val="0DA17313"/>
    <w:rsid w:val="102D675B"/>
    <w:rsid w:val="14013060"/>
    <w:rsid w:val="1F23053B"/>
    <w:rsid w:val="251618C2"/>
    <w:rsid w:val="2E764BA6"/>
    <w:rsid w:val="2F5D3A2C"/>
    <w:rsid w:val="392749F3"/>
    <w:rsid w:val="3A9B3389"/>
    <w:rsid w:val="4097750D"/>
    <w:rsid w:val="461D5063"/>
    <w:rsid w:val="4C4915B6"/>
    <w:rsid w:val="4E113D0C"/>
    <w:rsid w:val="4E421C8F"/>
    <w:rsid w:val="512E1C7E"/>
    <w:rsid w:val="52F400E6"/>
    <w:rsid w:val="555D3CCC"/>
    <w:rsid w:val="578F3085"/>
    <w:rsid w:val="5F2976A7"/>
    <w:rsid w:val="5FD066F9"/>
    <w:rsid w:val="5FE616C6"/>
    <w:rsid w:val="6D171D62"/>
    <w:rsid w:val="71360006"/>
    <w:rsid w:val="71E375BA"/>
    <w:rsid w:val="792A1710"/>
    <w:rsid w:val="7AC33880"/>
    <w:rsid w:val="7E211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f005.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329AA-F7C0-4783-9669-4D0AB4015232}">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4227</Words>
  <Characters>4293</Characters>
  <Lines>16</Lines>
  <Paragraphs>4</Paragraphs>
  <TotalTime>0</TotalTime>
  <ScaleCrop>false</ScaleCrop>
  <LinksUpToDate>false</LinksUpToDate>
  <CharactersWithSpaces>4349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2019-12-12T02:20:00Z</dcterms:created>
  <dc:creator>状元成才路</dc:creator>
  <cp:lastModifiedBy>唐唐唐小糖1</cp:lastModifiedBy>
  <dcterms:modified xsi:type="dcterms:W3CDTF">2024-10-17T08:08:45Z</dcterms:modified>
  <dc:title>状元成才路</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4E40705078EB446F8BFC1BC8AE9B7CF8_12</vt:lpwstr>
  </property>
</Properties>
</file>